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F58E4" w14:textId="77777777" w:rsidR="001B5CD7" w:rsidRPr="005966AD" w:rsidRDefault="001B5CD7" w:rsidP="001B5CD7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66AD">
        <w:rPr>
          <w:rFonts w:ascii="Times New Roman" w:hAnsi="Times New Roman" w:cs="Times New Roman"/>
          <w:b/>
          <w:bCs/>
          <w:u w:val="single"/>
        </w:rPr>
        <w:t>OBRAZLOŽENJE OPĆEG DIJELA IZVJEŠTAJA O IZVRŠENJU PRORAČUNA ZA 2023. GODINA</w:t>
      </w:r>
    </w:p>
    <w:p w14:paraId="26F1CB71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51672C3" w14:textId="77777777" w:rsidR="001B5CD7" w:rsidRPr="005966AD" w:rsidRDefault="001B5CD7" w:rsidP="001B5C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</w:rPr>
        <w:t>OBRAZLOŽENJE OSTVARENJA PRIHODA I RASHODA, PRIMITAKA I IZDATAKA</w:t>
      </w:r>
    </w:p>
    <w:p w14:paraId="693D6BF8" w14:textId="77777777" w:rsidR="001B5CD7" w:rsidRPr="005966AD" w:rsidRDefault="001B5CD7" w:rsidP="001B5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noProof/>
          <w:szCs w:val="20"/>
        </w:rPr>
      </w:pPr>
      <w:r w:rsidRPr="005966AD">
        <w:rPr>
          <w:rFonts w:ascii="Times New Roman" w:hAnsi="Times New Roman" w:cs="Times New Roman"/>
          <w:b/>
          <w:bCs/>
        </w:rPr>
        <w:t>Ukupni prihodi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 u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 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razdoblju u od 1. siječnja do 31. prosinca 2023. godine ostvareni su u iznosu od 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1.375.858,60 eura </w:t>
      </w:r>
      <w:r w:rsidRPr="005966AD">
        <w:rPr>
          <w:rFonts w:ascii="Times New Roman" w:hAnsi="Times New Roman" w:cs="Times New Roman"/>
          <w:bCs/>
          <w:noProof/>
          <w:szCs w:val="20"/>
        </w:rPr>
        <w:t>(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93% 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izvršenje u odnosu na plan), primici su ostvareni u iznosu od 134.813,88 eura, dok su ukupni rashodi ostvareni u iznosu od 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1.349.793,92 eura  </w:t>
      </w:r>
      <w:r w:rsidRPr="005966AD">
        <w:rPr>
          <w:rFonts w:ascii="Times New Roman" w:hAnsi="Times New Roman" w:cs="Times New Roman"/>
          <w:bCs/>
          <w:noProof/>
          <w:szCs w:val="20"/>
        </w:rPr>
        <w:t>(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86% 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izvršenje u odnosu na plan), a izdaci su ostvareni u iznosu od 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4.936,50 eura </w:t>
      </w:r>
      <w:r w:rsidRPr="005966AD">
        <w:rPr>
          <w:rFonts w:ascii="Times New Roman" w:hAnsi="Times New Roman" w:cs="Times New Roman"/>
          <w:bCs/>
          <w:noProof/>
          <w:szCs w:val="20"/>
        </w:rPr>
        <w:t>(</w:t>
      </w:r>
      <w:r w:rsidRPr="005966AD">
        <w:rPr>
          <w:rFonts w:ascii="Times New Roman" w:hAnsi="Times New Roman" w:cs="Times New Roman"/>
          <w:b/>
          <w:noProof/>
          <w:szCs w:val="20"/>
        </w:rPr>
        <w:t>95%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 u odnosu na plan). </w:t>
      </w:r>
    </w:p>
    <w:p w14:paraId="7463EDB8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Cs w:val="20"/>
        </w:rPr>
      </w:pPr>
      <w:r w:rsidRPr="005966AD">
        <w:rPr>
          <w:rFonts w:ascii="Times New Roman" w:hAnsi="Times New Roman" w:cs="Times New Roman"/>
          <w:bCs/>
          <w:noProof/>
          <w:szCs w:val="20"/>
        </w:rPr>
        <w:t xml:space="preserve"> </w:t>
      </w:r>
    </w:p>
    <w:p w14:paraId="38A3A9E0" w14:textId="77777777" w:rsidR="001B5CD7" w:rsidRPr="005966AD" w:rsidRDefault="001B5CD7" w:rsidP="00C83481">
      <w:pPr>
        <w:spacing w:after="0" w:line="360" w:lineRule="auto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  <w:r w:rsidRPr="005966AD">
        <w:rPr>
          <w:rFonts w:ascii="Times New Roman" w:hAnsi="Times New Roman" w:cs="Times New Roman"/>
          <w:b/>
          <w:noProof/>
          <w:szCs w:val="20"/>
          <w:u w:val="single"/>
        </w:rPr>
        <w:t>Prihodi poslovanja</w:t>
      </w:r>
    </w:p>
    <w:p w14:paraId="79B8BDEE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</w:p>
    <w:p w14:paraId="3F5B3F35" w14:textId="77777777" w:rsidR="001B5CD7" w:rsidRPr="005966AD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  <w:r w:rsidRPr="005966AD">
        <w:rPr>
          <w:rFonts w:ascii="Times New Roman" w:hAnsi="Times New Roman" w:cs="Times New Roman"/>
          <w:b/>
          <w:noProof/>
          <w:szCs w:val="20"/>
          <w:u w:val="single"/>
        </w:rPr>
        <w:t>Prihodi od poreza</w:t>
      </w:r>
    </w:p>
    <w:p w14:paraId="2A94B5E3" w14:textId="77777777" w:rsidR="00C9579B" w:rsidRPr="005966AD" w:rsidRDefault="00C9579B" w:rsidP="00C9579B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>Porez i prirez na dohodak (611) ostvaren je u iznosu od 309.237,74 eura</w:t>
      </w:r>
      <w:r w:rsidRPr="005966AD">
        <w:rPr>
          <w:rFonts w:ascii="Times New Roman" w:hAnsi="Times New Roman" w:cs="Times New Roman"/>
          <w:noProof/>
          <w:sz w:val="24"/>
        </w:rPr>
        <w:t>. Obuhvaća sljedeće skupine poreza i prireza na dohodak:</w:t>
      </w:r>
    </w:p>
    <w:p w14:paraId="261292F1" w14:textId="77777777" w:rsidR="00C9579B" w:rsidRPr="005966AD" w:rsidRDefault="00C9579B" w:rsidP="00C9579B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>- porez i prirez na dohodak od nesamostalnog rada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="00BB607A" w:rsidRPr="005966AD">
        <w:rPr>
          <w:rFonts w:ascii="Times New Roman" w:hAnsi="Times New Roman" w:cs="Times New Roman"/>
          <w:noProof/>
          <w:sz w:val="24"/>
        </w:rPr>
        <w:t xml:space="preserve"> </w:t>
      </w:r>
      <w:r w:rsidRPr="005966AD">
        <w:rPr>
          <w:rFonts w:ascii="Times New Roman" w:hAnsi="Times New Roman" w:cs="Times New Roman"/>
          <w:noProof/>
          <w:sz w:val="24"/>
        </w:rPr>
        <w:t>308.854,83 eura</w:t>
      </w:r>
    </w:p>
    <w:p w14:paraId="319BFA59" w14:textId="77777777" w:rsidR="00C9579B" w:rsidRPr="005966AD" w:rsidRDefault="00C9579B" w:rsidP="00C9579B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>- porez i prirez na dohodak od samostalnih djelatnosti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14.578,53 eura</w:t>
      </w:r>
    </w:p>
    <w:p w14:paraId="47DFF728" w14:textId="77777777" w:rsidR="00C9579B" w:rsidRPr="005966AD" w:rsidRDefault="00C9579B" w:rsidP="00C9579B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>- porez i prirez na dohodak od imovine i imovinskih prava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5.636,73 eura</w:t>
      </w:r>
    </w:p>
    <w:p w14:paraId="761996AA" w14:textId="77777777" w:rsidR="00C9579B" w:rsidRPr="005966AD" w:rsidRDefault="00C9579B" w:rsidP="00C9579B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 xml:space="preserve">- porez i prirez na dohodak od kapitala                      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1.846,20 eura</w:t>
      </w:r>
    </w:p>
    <w:p w14:paraId="4EB5EF7E" w14:textId="77777777" w:rsidR="00C9579B" w:rsidRPr="005966AD" w:rsidRDefault="00C9579B" w:rsidP="00C9579B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>-</w:t>
      </w:r>
      <w:r w:rsidR="00BB607A" w:rsidRPr="005966AD">
        <w:rPr>
          <w:rFonts w:ascii="Times New Roman" w:hAnsi="Times New Roman" w:cs="Times New Roman"/>
          <w:noProof/>
          <w:sz w:val="24"/>
        </w:rPr>
        <w:t xml:space="preserve"> povrat poreza i prireza po godišnjoj prijavi </w:t>
      </w:r>
      <w:r w:rsidR="00BB607A" w:rsidRPr="005966AD">
        <w:rPr>
          <w:rFonts w:ascii="Times New Roman" w:hAnsi="Times New Roman" w:cs="Times New Roman"/>
          <w:noProof/>
          <w:sz w:val="24"/>
        </w:rPr>
        <w:tab/>
      </w:r>
      <w:r w:rsidR="00BB607A" w:rsidRPr="005966AD">
        <w:rPr>
          <w:rFonts w:ascii="Times New Roman" w:hAnsi="Times New Roman" w:cs="Times New Roman"/>
          <w:noProof/>
          <w:sz w:val="24"/>
        </w:rPr>
        <w:tab/>
      </w:r>
      <w:r w:rsidR="00BB607A" w:rsidRPr="005966AD">
        <w:rPr>
          <w:rFonts w:ascii="Times New Roman" w:hAnsi="Times New Roman" w:cs="Times New Roman"/>
          <w:noProof/>
          <w:sz w:val="24"/>
        </w:rPr>
        <w:tab/>
        <w:t>- 27.662,11 eura</w:t>
      </w:r>
    </w:p>
    <w:p w14:paraId="34B198CE" w14:textId="77777777" w:rsidR="00C9579B" w:rsidRPr="005966AD" w:rsidRDefault="00C9579B" w:rsidP="00C9579B">
      <w:pPr>
        <w:tabs>
          <w:tab w:val="left" w:pos="8055"/>
        </w:tabs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        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- porez i prireza na dohodak po godišnjoj prijavi                                 </w:t>
      </w:r>
      <w:r w:rsidR="00BB607A" w:rsidRPr="005966AD">
        <w:rPr>
          <w:rFonts w:ascii="Times New Roman" w:hAnsi="Times New Roman" w:cs="Times New Roman"/>
          <w:noProof/>
          <w:sz w:val="24"/>
          <w:u w:val="single"/>
        </w:rPr>
        <w:t xml:space="preserve">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 5.983,56 eura</w:t>
      </w:r>
    </w:p>
    <w:p w14:paraId="1C3FDD1F" w14:textId="77777777" w:rsidR="00C9579B" w:rsidRPr="005966AD" w:rsidRDefault="00C9579B" w:rsidP="00201C89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Ukupno:           </w:t>
      </w:r>
      <w:r w:rsidRPr="005966AD">
        <w:rPr>
          <w:rFonts w:ascii="Times New Roman" w:hAnsi="Times New Roman" w:cs="Times New Roman"/>
          <w:b/>
          <w:noProof/>
          <w:sz w:val="24"/>
        </w:rPr>
        <w:t>309.237,74 eura</w:t>
      </w:r>
    </w:p>
    <w:p w14:paraId="5912B046" w14:textId="77777777" w:rsidR="00BB607A" w:rsidRPr="005966AD" w:rsidRDefault="00BB607A" w:rsidP="00BB607A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>Porezi na imovinu (613)</w:t>
      </w:r>
      <w:r w:rsidRPr="005966AD">
        <w:rPr>
          <w:rFonts w:ascii="Times New Roman" w:hAnsi="Times New Roman" w:cs="Times New Roman"/>
          <w:noProof/>
          <w:sz w:val="24"/>
        </w:rPr>
        <w:t xml:space="preserve"> obuhvaćaju sljedeće poreze: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</w:t>
      </w:r>
    </w:p>
    <w:p w14:paraId="3D01483E" w14:textId="77777777" w:rsidR="00BB607A" w:rsidRPr="005966AD" w:rsidRDefault="00BB607A" w:rsidP="00BB607A">
      <w:pPr>
        <w:ind w:left="708" w:firstLine="12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- stalni porezi na nepokretnu imovinu 6131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           17.954,90 eura      </w:t>
      </w:r>
    </w:p>
    <w:p w14:paraId="753D520E" w14:textId="77777777" w:rsidR="00BB607A" w:rsidRPr="005966AD" w:rsidRDefault="00BB607A" w:rsidP="00BB607A">
      <w:pPr>
        <w:ind w:left="708" w:firstLine="12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(porez na kuće za odmor, porezi na korištenje  javnih površina)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</w:t>
      </w:r>
    </w:p>
    <w:p w14:paraId="4C81D3A1" w14:textId="77777777" w:rsidR="00BB607A" w:rsidRPr="005966AD" w:rsidRDefault="00BB607A" w:rsidP="00BB607A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- povremeni porezi na imovinu 6134</w:t>
      </w:r>
    </w:p>
    <w:p w14:paraId="2BA09ABC" w14:textId="77777777" w:rsidR="00BB607A" w:rsidRPr="005966AD" w:rsidRDefault="00BB607A" w:rsidP="00BB607A">
      <w:pPr>
        <w:ind w:firstLine="720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>(porez na promet nekretnina )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   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    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               124.321,24 eura      </w:t>
      </w:r>
    </w:p>
    <w:p w14:paraId="4B5CF091" w14:textId="77777777" w:rsidR="00BB607A" w:rsidRPr="005966AD" w:rsidRDefault="00BB607A" w:rsidP="00201C89">
      <w:pPr>
        <w:ind w:left="5040" w:firstLine="72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      Ukupno:        </w:t>
      </w:r>
      <w:r w:rsidRPr="005966AD">
        <w:rPr>
          <w:rFonts w:ascii="Times New Roman" w:hAnsi="Times New Roman" w:cs="Times New Roman"/>
          <w:b/>
          <w:noProof/>
          <w:sz w:val="24"/>
        </w:rPr>
        <w:t xml:space="preserve">142.276,20 eura </w:t>
      </w:r>
    </w:p>
    <w:p w14:paraId="4785D573" w14:textId="77777777" w:rsidR="00201C89" w:rsidRPr="005966AD" w:rsidRDefault="00201C89" w:rsidP="001B5CD7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Cs w:val="20"/>
        </w:rPr>
      </w:pPr>
      <w:r w:rsidRPr="005966AD">
        <w:rPr>
          <w:rFonts w:ascii="Times New Roman" w:hAnsi="Times New Roman" w:cs="Times New Roman"/>
          <w:bCs/>
          <w:noProof/>
          <w:szCs w:val="20"/>
        </w:rPr>
        <w:t>I</w:t>
      </w:r>
      <w:r w:rsidR="001B5CD7" w:rsidRPr="005966AD">
        <w:rPr>
          <w:rFonts w:ascii="Times New Roman" w:hAnsi="Times New Roman" w:cs="Times New Roman"/>
          <w:bCs/>
          <w:noProof/>
          <w:szCs w:val="20"/>
        </w:rPr>
        <w:t>ndeks prihoda od poreza na imovinu</w:t>
      </w:r>
      <w:r w:rsidRPr="005966AD">
        <w:rPr>
          <w:rFonts w:ascii="Times New Roman" w:hAnsi="Times New Roman" w:cs="Times New Roman"/>
          <w:bCs/>
          <w:noProof/>
          <w:szCs w:val="20"/>
        </w:rPr>
        <w:t xml:space="preserve"> (167</w:t>
      </w:r>
      <w:r w:rsidR="001B5CD7" w:rsidRPr="005966AD">
        <w:rPr>
          <w:rFonts w:ascii="Times New Roman" w:hAnsi="Times New Roman" w:cs="Times New Roman"/>
          <w:bCs/>
          <w:noProof/>
          <w:szCs w:val="20"/>
        </w:rPr>
        <w:t xml:space="preserve"> u odnosu na 202</w:t>
      </w:r>
      <w:r w:rsidRPr="005966AD">
        <w:rPr>
          <w:rFonts w:ascii="Times New Roman" w:hAnsi="Times New Roman" w:cs="Times New Roman"/>
          <w:bCs/>
          <w:noProof/>
          <w:szCs w:val="20"/>
        </w:rPr>
        <w:t>2</w:t>
      </w:r>
      <w:r w:rsidR="001B5CD7" w:rsidRPr="005966AD">
        <w:rPr>
          <w:rFonts w:ascii="Times New Roman" w:hAnsi="Times New Roman" w:cs="Times New Roman"/>
          <w:bCs/>
          <w:noProof/>
          <w:szCs w:val="20"/>
        </w:rPr>
        <w:t xml:space="preserve">.) </w:t>
      </w:r>
      <w:r w:rsidRPr="005966AD">
        <w:rPr>
          <w:rFonts w:ascii="Times New Roman" w:hAnsi="Times New Roman" w:cs="Times New Roman"/>
          <w:bCs/>
          <w:noProof/>
          <w:szCs w:val="20"/>
        </w:rPr>
        <w:t>je velik. Povećan je broj</w:t>
      </w:r>
      <w:r w:rsidR="001B5CD7" w:rsidRPr="005966AD">
        <w:rPr>
          <w:rFonts w:ascii="Times New Roman" w:hAnsi="Times New Roman" w:cs="Times New Roman"/>
          <w:bCs/>
          <w:noProof/>
          <w:szCs w:val="20"/>
        </w:rPr>
        <w:t xml:space="preserve"> rješenja za porez na promet nekrenina od strane Porezne uprave.</w:t>
      </w:r>
    </w:p>
    <w:p w14:paraId="745A7065" w14:textId="77777777" w:rsidR="00201C89" w:rsidRPr="005966AD" w:rsidRDefault="00201C89" w:rsidP="00201C89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>Porezi na robu i usluge (614) obuhvaćaju:</w:t>
      </w:r>
    </w:p>
    <w:p w14:paraId="4C96C7CE" w14:textId="77777777" w:rsidR="00201C89" w:rsidRPr="005966AD" w:rsidRDefault="00201C89" w:rsidP="00201C89">
      <w:pPr>
        <w:ind w:left="708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- porez na promet u iznosu od 6.145,39 eura, a odnosi se na porez na potrošnju alkoholnih i bezalkoholnih pića</w:t>
      </w:r>
    </w:p>
    <w:p w14:paraId="4F7C0014" w14:textId="77777777" w:rsidR="00201C89" w:rsidRPr="005966AD" w:rsidRDefault="00201C89" w:rsidP="00201C89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Bilježi se povećanje u usporedbi sa istim razdobljem prošle godine (indeks je 126).</w:t>
      </w:r>
    </w:p>
    <w:p w14:paraId="631BDBBA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Cs w:val="20"/>
        </w:rPr>
      </w:pPr>
    </w:p>
    <w:p w14:paraId="3EC94DF4" w14:textId="77777777" w:rsidR="001B5CD7" w:rsidRPr="005966AD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  <w:r w:rsidRPr="005966AD">
        <w:rPr>
          <w:rFonts w:ascii="Times New Roman" w:hAnsi="Times New Roman" w:cs="Times New Roman"/>
          <w:b/>
          <w:noProof/>
          <w:szCs w:val="20"/>
          <w:u w:val="single"/>
        </w:rPr>
        <w:t xml:space="preserve">Pomoći iz inozemstva i od subjekata unutar općeg proračuna </w:t>
      </w:r>
      <w:r w:rsidR="002E2940" w:rsidRPr="005966AD">
        <w:rPr>
          <w:rFonts w:ascii="Times New Roman" w:hAnsi="Times New Roman" w:cs="Times New Roman"/>
          <w:b/>
          <w:noProof/>
          <w:szCs w:val="20"/>
          <w:u w:val="single"/>
        </w:rPr>
        <w:t xml:space="preserve"> (63)</w:t>
      </w:r>
    </w:p>
    <w:p w14:paraId="4BC06C3F" w14:textId="77777777" w:rsidR="002E2940" w:rsidRPr="005966AD" w:rsidRDefault="002E2940" w:rsidP="002E2940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bCs/>
          <w:noProof/>
          <w:sz w:val="24"/>
        </w:rPr>
        <w:t>Pomoći proračunu iz drugog proračuna (633)</w:t>
      </w:r>
      <w:r w:rsidRPr="005966AD">
        <w:rPr>
          <w:rFonts w:ascii="Times New Roman" w:hAnsi="Times New Roman" w:cs="Times New Roman"/>
          <w:noProof/>
          <w:sz w:val="24"/>
        </w:rPr>
        <w:t xml:space="preserve"> ostvarene su u ukupnom iznosu od </w:t>
      </w:r>
      <w:r w:rsidRPr="005966AD">
        <w:rPr>
          <w:rFonts w:ascii="Times New Roman" w:hAnsi="Times New Roman" w:cs="Times New Roman"/>
          <w:b/>
          <w:bCs/>
          <w:noProof/>
          <w:sz w:val="24"/>
        </w:rPr>
        <w:t>370.502,92 eura</w:t>
      </w:r>
      <w:r w:rsidRPr="005966AD">
        <w:rPr>
          <w:rFonts w:ascii="Times New Roman" w:hAnsi="Times New Roman" w:cs="Times New Roman"/>
          <w:noProof/>
          <w:sz w:val="24"/>
        </w:rPr>
        <w:t>, a odnose se na: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73"/>
        <w:gridCol w:w="4890"/>
        <w:gridCol w:w="1027"/>
        <w:gridCol w:w="1180"/>
        <w:gridCol w:w="1180"/>
      </w:tblGrid>
      <w:tr w:rsidR="002E2940" w:rsidRPr="005966AD" w14:paraId="55D38154" w14:textId="77777777" w:rsidTr="00B275AB">
        <w:trPr>
          <w:trHeight w:val="752"/>
        </w:trPr>
        <w:tc>
          <w:tcPr>
            <w:tcW w:w="107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005883A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6331</w:t>
            </w:r>
          </w:p>
        </w:tc>
        <w:tc>
          <w:tcPr>
            <w:tcW w:w="48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47DCA7" w14:textId="77777777" w:rsidR="002E2940" w:rsidRPr="005966AD" w:rsidRDefault="002E2940" w:rsidP="00B27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Tekuće pomoći proračunu iz drugih proračuna i izvanproračunskim korisnicima</w:t>
            </w:r>
          </w:p>
        </w:tc>
        <w:tc>
          <w:tcPr>
            <w:tcW w:w="10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E8ECB9" w14:textId="77777777" w:rsidR="002E2940" w:rsidRPr="005966AD" w:rsidRDefault="002E2940" w:rsidP="00B275AB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6331</w:t>
            </w:r>
          </w:p>
        </w:tc>
        <w:tc>
          <w:tcPr>
            <w:tcW w:w="11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CCE714A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228.988,25</w:t>
            </w:r>
          </w:p>
        </w:tc>
        <w:tc>
          <w:tcPr>
            <w:tcW w:w="11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6DCF5EE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36.344,93</w:t>
            </w:r>
          </w:p>
        </w:tc>
      </w:tr>
      <w:tr w:rsidR="002E2940" w:rsidRPr="005966AD" w14:paraId="0EF14CE1" w14:textId="77777777" w:rsidTr="00B275AB">
        <w:trPr>
          <w:trHeight w:val="752"/>
        </w:trPr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E155380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3312321" w14:textId="77777777" w:rsidR="002E2940" w:rsidRPr="005966AD" w:rsidRDefault="002E2940" w:rsidP="00B27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Kapitalne pomoći proračunu iz drugih proračuna i izvanproračunskim korisnicima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F1D635C" w14:textId="77777777" w:rsidR="002E2940" w:rsidRPr="005966AD" w:rsidRDefault="002E2940" w:rsidP="00B275AB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6332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5798701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75.187,13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23D2640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334.157,99</w:t>
            </w:r>
          </w:p>
        </w:tc>
      </w:tr>
    </w:tbl>
    <w:p w14:paraId="5A1F0F3B" w14:textId="77777777" w:rsidR="002E2940" w:rsidRPr="005966AD" w:rsidRDefault="002E2940" w:rsidP="002E2940">
      <w:pPr>
        <w:jc w:val="both"/>
        <w:rPr>
          <w:rFonts w:ascii="Times New Roman" w:hAnsi="Times New Roman" w:cs="Times New Roman"/>
          <w:noProof/>
          <w:sz w:val="24"/>
        </w:rPr>
      </w:pPr>
    </w:p>
    <w:p w14:paraId="74982CD0" w14:textId="77777777" w:rsidR="002E2940" w:rsidRPr="005966AD" w:rsidRDefault="002E2940" w:rsidP="002E29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Tekuće pomoći proračunu iz drugih proračuna i izvanproračunskim korisnicima</w:t>
      </w:r>
      <w:r w:rsidRPr="005966AD">
        <w:rPr>
          <w:rFonts w:ascii="Times New Roman" w:hAnsi="Times New Roman" w:cs="Times New Roman"/>
          <w:noProof/>
          <w:sz w:val="24"/>
          <w:szCs w:val="24"/>
        </w:rPr>
        <w:t xml:space="preserve"> (6331)</w:t>
      </w:r>
    </w:p>
    <w:p w14:paraId="0CFC145D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Tekuće pomoći  za fiskalnu održivost dječjih vrtića </w:t>
      </w:r>
    </w:p>
    <w:p w14:paraId="3DA5DD5F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(prema odluci Vlade)                      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="00A34F22" w:rsidRPr="005966AD">
        <w:rPr>
          <w:rFonts w:ascii="Times New Roman" w:hAnsi="Times New Roman" w:cs="Times New Roman"/>
          <w:noProof/>
          <w:sz w:val="24"/>
        </w:rPr>
        <w:t xml:space="preserve">     </w:t>
      </w:r>
      <w:r w:rsidRPr="005966AD">
        <w:rPr>
          <w:rFonts w:ascii="Times New Roman" w:hAnsi="Times New Roman" w:cs="Times New Roman"/>
          <w:noProof/>
          <w:sz w:val="24"/>
        </w:rPr>
        <w:t xml:space="preserve">   5.400,00 eura</w:t>
      </w:r>
    </w:p>
    <w:p w14:paraId="1F2A5816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Sredstva fiskalnog izravnavanja                                </w:t>
      </w:r>
      <w:r w:rsidR="00A34F22" w:rsidRPr="005966AD">
        <w:rPr>
          <w:rFonts w:ascii="Times New Roman" w:hAnsi="Times New Roman" w:cs="Times New Roman"/>
          <w:noProof/>
          <w:sz w:val="24"/>
        </w:rPr>
        <w:t xml:space="preserve">                               </w:t>
      </w:r>
      <w:r w:rsidRPr="005966AD">
        <w:rPr>
          <w:rFonts w:ascii="Times New Roman" w:hAnsi="Times New Roman" w:cs="Times New Roman"/>
          <w:noProof/>
          <w:sz w:val="24"/>
        </w:rPr>
        <w:t xml:space="preserve"> 5.284,30 eura</w:t>
      </w:r>
    </w:p>
    <w:p w14:paraId="3681FDEA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Pomoć Vlade RH za nerazvrstane ceste (šteta od poplava)                      </w:t>
      </w:r>
      <w:r w:rsidR="00A34F22" w:rsidRPr="005966AD">
        <w:rPr>
          <w:rFonts w:ascii="Times New Roman" w:hAnsi="Times New Roman" w:cs="Times New Roman"/>
          <w:noProof/>
          <w:sz w:val="24"/>
        </w:rPr>
        <w:t xml:space="preserve">   </w:t>
      </w:r>
      <w:r w:rsidRPr="005966AD">
        <w:rPr>
          <w:rFonts w:ascii="Times New Roman" w:hAnsi="Times New Roman" w:cs="Times New Roman"/>
          <w:noProof/>
          <w:sz w:val="24"/>
        </w:rPr>
        <w:t>922,42 eura</w:t>
      </w:r>
    </w:p>
    <w:p w14:paraId="33F6BD25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Projekt „Zaželi za bolju budućnost“ (faza II) (15% HR dio)                   7 .698,21 eura</w:t>
      </w:r>
    </w:p>
    <w:p w14:paraId="1BC304B1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Sufinanciranje programa „Pomoć u kući“ (PGŽ)                                     2.300,00 eura</w:t>
      </w:r>
    </w:p>
    <w:p w14:paraId="2397C262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Ref. Troškova za provedbu izbora članova vijeća i predstavnika</w:t>
      </w:r>
    </w:p>
    <w:p w14:paraId="1008F967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Nacionalnih manjina u PGŽ (PGŽ)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      </w:t>
      </w:r>
      <w:r w:rsidR="00A34F22" w:rsidRPr="005966AD">
        <w:rPr>
          <w:rFonts w:ascii="Times New Roman" w:hAnsi="Times New Roman" w:cs="Times New Roman"/>
          <w:noProof/>
          <w:sz w:val="24"/>
        </w:rPr>
        <w:t xml:space="preserve">   </w:t>
      </w:r>
      <w:r w:rsidRPr="005966AD">
        <w:rPr>
          <w:rFonts w:ascii="Times New Roman" w:hAnsi="Times New Roman" w:cs="Times New Roman"/>
          <w:noProof/>
          <w:sz w:val="24"/>
        </w:rPr>
        <w:t xml:space="preserve">  3.740,00 eura</w:t>
      </w:r>
    </w:p>
    <w:p w14:paraId="4354A90D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Sufinanciranje županijskog linijskog javnog cestovnog prijevoza      </w:t>
      </w:r>
      <w:r w:rsidR="00A34F22" w:rsidRPr="005966AD">
        <w:rPr>
          <w:rFonts w:ascii="Times New Roman" w:hAnsi="Times New Roman" w:cs="Times New Roman"/>
          <w:noProof/>
          <w:sz w:val="24"/>
          <w:u w:val="single"/>
        </w:rPr>
        <w:t xml:space="preserve">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 11.000,00 eura</w:t>
      </w:r>
    </w:p>
    <w:p w14:paraId="21E64040" w14:textId="77777777" w:rsidR="002E2940" w:rsidRPr="005966AD" w:rsidRDefault="002E2940" w:rsidP="002E2940">
      <w:pPr>
        <w:ind w:left="4956"/>
        <w:jc w:val="both"/>
        <w:rPr>
          <w:rFonts w:ascii="Times New Roman" w:hAnsi="Times New Roman" w:cs="Times New Roman"/>
          <w:b/>
          <w:bCs/>
          <w:noProof/>
          <w:sz w:val="24"/>
        </w:rPr>
      </w:pPr>
      <w:r w:rsidRPr="005966AD">
        <w:rPr>
          <w:rFonts w:ascii="Times New Roman" w:hAnsi="Times New Roman" w:cs="Times New Roman"/>
          <w:b/>
          <w:bCs/>
          <w:noProof/>
          <w:sz w:val="24"/>
        </w:rPr>
        <w:t xml:space="preserve">          Ukupno:             </w:t>
      </w:r>
      <w:r w:rsidR="00A34F22" w:rsidRPr="005966AD">
        <w:rPr>
          <w:rFonts w:ascii="Times New Roman" w:hAnsi="Times New Roman" w:cs="Times New Roman"/>
          <w:b/>
          <w:bCs/>
          <w:noProof/>
          <w:sz w:val="24"/>
        </w:rPr>
        <w:t xml:space="preserve">  </w:t>
      </w:r>
      <w:r w:rsidRPr="005966AD">
        <w:rPr>
          <w:rFonts w:ascii="Times New Roman" w:hAnsi="Times New Roman" w:cs="Times New Roman"/>
          <w:b/>
          <w:bCs/>
          <w:noProof/>
          <w:sz w:val="24"/>
        </w:rPr>
        <w:t xml:space="preserve">   36.344,93 eura</w:t>
      </w:r>
    </w:p>
    <w:p w14:paraId="193B99A4" w14:textId="77777777" w:rsidR="002E2940" w:rsidRPr="005966AD" w:rsidRDefault="002E2940" w:rsidP="002E29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Kapitalne pomoći proračunu iz drugih proračuna i izvanproračunskim korisnicima</w:t>
      </w:r>
      <w:r w:rsidRPr="005966AD">
        <w:rPr>
          <w:rFonts w:ascii="Times New Roman" w:hAnsi="Times New Roman" w:cs="Times New Roman"/>
          <w:noProof/>
          <w:sz w:val="24"/>
          <w:szCs w:val="24"/>
        </w:rPr>
        <w:t xml:space="preserve"> (6332)</w:t>
      </w:r>
    </w:p>
    <w:p w14:paraId="1E81D982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MRRFEU-a za provedbu projekta „Rekonstrukcija gornjeg</w:t>
      </w:r>
    </w:p>
    <w:p w14:paraId="76821B27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parkirališta i prenamjena prostora u trg“ (Program BPP)  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72.997,54 eura</w:t>
      </w:r>
    </w:p>
    <w:p w14:paraId="78589995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Ministarstva prostornog uređenja, grad. i drž. Imovine</w:t>
      </w:r>
    </w:p>
    <w:p w14:paraId="7A08D10D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Za projekt „Rekonstruckija javne rasvjete u Općini Skrad“                  35.600,00 eura</w:t>
      </w:r>
    </w:p>
    <w:p w14:paraId="3F48DD87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Sredstcva MRRFEU-a za provedbu projekta „Rekonstrukcija </w:t>
      </w:r>
    </w:p>
    <w:p w14:paraId="69675CFB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nerazvrstane ceste Gornja Dobra-Brezje-Pečišće (II. faza) </w:t>
      </w:r>
    </w:p>
    <w:p w14:paraId="3D66FA53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(Program Održivog razvoja lokalne zajednice)                                       30.000,00 eura</w:t>
      </w:r>
    </w:p>
    <w:p w14:paraId="329E26A2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PGŽ-a za provedbu projekta „Rekonstrukcija gornjeg</w:t>
      </w:r>
    </w:p>
    <w:p w14:paraId="783CDE94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parkirališta i prenamjena prostora u trg“ (II. faza) </w:t>
      </w:r>
    </w:p>
    <w:p w14:paraId="5233C9C7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(Fond za Gorski kotar)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71.810,45 eura</w:t>
      </w:r>
    </w:p>
    <w:p w14:paraId="27D0B46E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PGŽ-a za provedbu projekta „Rekonstrukcija postojećeg</w:t>
      </w:r>
    </w:p>
    <w:p w14:paraId="0CA6B156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puta u ulici Veliko Selce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         9.000,00 eura </w:t>
      </w:r>
    </w:p>
    <w:p w14:paraId="71EDEDC1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Sredstva PGŽ-a za provedbu projekta „Uređenje prostora uz </w:t>
      </w:r>
    </w:p>
    <w:p w14:paraId="4FC70A2F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Planinarski dom Zeleni vir“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27.000,00 eura</w:t>
      </w:r>
    </w:p>
    <w:p w14:paraId="21DE9DB2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PGŽ-a za sufinanciranje izrade projektne dokumentacije</w:t>
      </w:r>
    </w:p>
    <w:p w14:paraId="7454695D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za uređenje parka u Skradu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                       7.750,00 eura</w:t>
      </w:r>
    </w:p>
    <w:p w14:paraId="655AFB5C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PGŽ-a za provedbu projekta „Nabava ratraka u okviru</w:t>
      </w:r>
    </w:p>
    <w:p w14:paraId="6E69EBE2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projekta Razvoj sanjkališta u Skradu“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 80.000,00 eura</w:t>
      </w:r>
    </w:p>
    <w:p w14:paraId="708B39C8" w14:textId="77777777" w:rsidR="002E2940" w:rsidRPr="005966AD" w:rsidRDefault="002E2940" w:rsidP="00756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Ukupno:           </w:t>
      </w:r>
      <w:r w:rsidR="009909A8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334.157,99 eura</w:t>
      </w:r>
    </w:p>
    <w:p w14:paraId="28349116" w14:textId="77777777" w:rsidR="00FA6CE7" w:rsidRPr="005966AD" w:rsidRDefault="00FA6CE7" w:rsidP="00756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ED455" w14:textId="77777777" w:rsidR="002E2940" w:rsidRPr="005966AD" w:rsidRDefault="002E2940" w:rsidP="002E2940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bCs/>
          <w:noProof/>
          <w:sz w:val="24"/>
        </w:rPr>
        <w:lastRenderedPageBreak/>
        <w:t>Pomoći od izvanproračunskih korisnika (634)</w:t>
      </w:r>
      <w:r w:rsidRPr="005966AD">
        <w:rPr>
          <w:rFonts w:ascii="Times New Roman" w:hAnsi="Times New Roman" w:cs="Times New Roman"/>
          <w:noProof/>
          <w:sz w:val="24"/>
        </w:rPr>
        <w:t xml:space="preserve"> ostvarene su u ukupnom iznosu od </w:t>
      </w:r>
      <w:r w:rsidRPr="005966AD">
        <w:rPr>
          <w:rFonts w:ascii="Times New Roman" w:hAnsi="Times New Roman" w:cs="Times New Roman"/>
          <w:b/>
          <w:bCs/>
          <w:noProof/>
          <w:sz w:val="24"/>
        </w:rPr>
        <w:t>46.124,96 eura</w:t>
      </w:r>
      <w:r w:rsidR="00756959" w:rsidRPr="005966AD">
        <w:rPr>
          <w:rFonts w:ascii="Times New Roman" w:hAnsi="Times New Roman" w:cs="Times New Roman"/>
          <w:b/>
          <w:bCs/>
          <w:noProof/>
          <w:sz w:val="24"/>
        </w:rPr>
        <w:t xml:space="preserve"> (indeks 87 u odnosu na 2022.god.)</w:t>
      </w:r>
      <w:r w:rsidRPr="005966AD">
        <w:rPr>
          <w:rFonts w:ascii="Times New Roman" w:hAnsi="Times New Roman" w:cs="Times New Roman"/>
          <w:noProof/>
          <w:sz w:val="24"/>
        </w:rPr>
        <w:t>, a odnose se na:</w:t>
      </w:r>
    </w:p>
    <w:tbl>
      <w:tblPr>
        <w:tblW w:w="9439" w:type="dxa"/>
        <w:tblLook w:val="04A0" w:firstRow="1" w:lastRow="0" w:firstColumn="1" w:lastColumn="0" w:noHBand="0" w:noVBand="1"/>
      </w:tblPr>
      <w:tblGrid>
        <w:gridCol w:w="1083"/>
        <w:gridCol w:w="4937"/>
        <w:gridCol w:w="1037"/>
        <w:gridCol w:w="1191"/>
        <w:gridCol w:w="1191"/>
      </w:tblGrid>
      <w:tr w:rsidR="002E2940" w:rsidRPr="005966AD" w14:paraId="757ABD99" w14:textId="77777777" w:rsidTr="00B275AB">
        <w:trPr>
          <w:trHeight w:val="568"/>
        </w:trPr>
        <w:tc>
          <w:tcPr>
            <w:tcW w:w="108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148476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6341</w:t>
            </w:r>
          </w:p>
        </w:tc>
        <w:tc>
          <w:tcPr>
            <w:tcW w:w="49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2A9CEC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Tekuće pomoći od izvanproračunskih korisnika</w:t>
            </w:r>
          </w:p>
        </w:tc>
        <w:tc>
          <w:tcPr>
            <w:tcW w:w="10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0D305D2" w14:textId="77777777" w:rsidR="002E2940" w:rsidRPr="005966AD" w:rsidRDefault="002E2940" w:rsidP="00B275AB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6341</w:t>
            </w:r>
          </w:p>
        </w:tc>
        <w:tc>
          <w:tcPr>
            <w:tcW w:w="119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92F4F9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52.764,14</w:t>
            </w:r>
          </w:p>
        </w:tc>
        <w:tc>
          <w:tcPr>
            <w:tcW w:w="119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2CCCA54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46.124,96</w:t>
            </w:r>
          </w:p>
        </w:tc>
      </w:tr>
    </w:tbl>
    <w:p w14:paraId="00C8828F" w14:textId="77777777" w:rsidR="002E2940" w:rsidRPr="005966AD" w:rsidRDefault="002E2940" w:rsidP="002E29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4551B0" w14:textId="77777777" w:rsidR="002E2940" w:rsidRPr="005966AD" w:rsidRDefault="00756959" w:rsidP="002E29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66AD">
        <w:rPr>
          <w:rFonts w:ascii="Times New Roman" w:hAnsi="Times New Roman" w:cs="Times New Roman"/>
          <w:color w:val="000000"/>
          <w:sz w:val="24"/>
          <w:szCs w:val="24"/>
        </w:rPr>
        <w:t>Tekuće pomoći od izvanproračunskih korisnika</w:t>
      </w:r>
      <w:r w:rsidRPr="005966AD">
        <w:rPr>
          <w:rFonts w:ascii="Times New Roman" w:hAnsi="Times New Roman" w:cs="Times New Roman"/>
          <w:noProof/>
          <w:sz w:val="24"/>
          <w:szCs w:val="24"/>
        </w:rPr>
        <w:t xml:space="preserve"> (6341)</w:t>
      </w:r>
    </w:p>
    <w:p w14:paraId="295B8716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HZZ-a po Ugovorima o sufinanciranju zapošljavanja u JR       7.776,17 eura</w:t>
      </w:r>
    </w:p>
    <w:p w14:paraId="375A142C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CPRR-a za provedbu manifestacije „15. Festival malina“        2.654,00 eura</w:t>
      </w:r>
    </w:p>
    <w:p w14:paraId="15C4AE85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Sredstva Hrvatskih cesta za sufinanciranje zimske službe                     34.622,25 eura</w:t>
      </w:r>
    </w:p>
    <w:p w14:paraId="3567EDE6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Sred</w:t>
      </w:r>
      <w:r w:rsidR="00756959" w:rsidRPr="005966AD">
        <w:rPr>
          <w:rFonts w:ascii="Times New Roman" w:hAnsi="Times New Roman" w:cs="Times New Roman"/>
          <w:noProof/>
          <w:sz w:val="24"/>
        </w:rPr>
        <w:t>st</w:t>
      </w:r>
      <w:r w:rsidRPr="005966AD">
        <w:rPr>
          <w:rFonts w:ascii="Times New Roman" w:hAnsi="Times New Roman" w:cs="Times New Roman"/>
          <w:noProof/>
          <w:sz w:val="24"/>
        </w:rPr>
        <w:t xml:space="preserve">va TZ Gorskog kotara za provebu manifestacije </w:t>
      </w:r>
    </w:p>
    <w:p w14:paraId="6F1E5244" w14:textId="77777777" w:rsidR="002E2940" w:rsidRPr="005966AD" w:rsidRDefault="002E2940" w:rsidP="002E2940">
      <w:pPr>
        <w:pStyle w:val="Odlomakpopisa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  <w:u w:val="single"/>
        </w:rPr>
        <w:t xml:space="preserve">„15. Festival malina“    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="00FC2AE8"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="00FC2AE8"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="00FC2AE8" w:rsidRPr="005966AD">
        <w:rPr>
          <w:rFonts w:ascii="Times New Roman" w:hAnsi="Times New Roman" w:cs="Times New Roman"/>
          <w:noProof/>
          <w:sz w:val="24"/>
          <w:u w:val="single"/>
        </w:rPr>
        <w:tab/>
      </w:r>
      <w:r w:rsidR="00FC2AE8" w:rsidRPr="005966AD">
        <w:rPr>
          <w:rFonts w:ascii="Times New Roman" w:hAnsi="Times New Roman" w:cs="Times New Roman"/>
          <w:noProof/>
          <w:sz w:val="24"/>
          <w:u w:val="single"/>
        </w:rPr>
        <w:tab/>
        <w:t xml:space="preserve">                   </w:t>
      </w:r>
      <w:r w:rsidRPr="005966AD">
        <w:rPr>
          <w:rFonts w:ascii="Times New Roman" w:hAnsi="Times New Roman" w:cs="Times New Roman"/>
          <w:noProof/>
          <w:sz w:val="24"/>
          <w:u w:val="single"/>
        </w:rPr>
        <w:t>1.072,54 eura</w:t>
      </w:r>
    </w:p>
    <w:p w14:paraId="7946E001" w14:textId="77777777" w:rsidR="002E2940" w:rsidRPr="005966AD" w:rsidRDefault="002E2940" w:rsidP="00CA60F0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Ukupno:             </w:t>
      </w:r>
      <w:r w:rsidR="00FC2AE8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46.124,96 eura</w:t>
      </w:r>
    </w:p>
    <w:p w14:paraId="2F0C7662" w14:textId="77777777" w:rsidR="002E2940" w:rsidRPr="005966AD" w:rsidRDefault="002E2940" w:rsidP="002E2940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bCs/>
          <w:noProof/>
          <w:sz w:val="24"/>
        </w:rPr>
        <w:t>Pomoći temeljem prijenosa EU sredstva (638)</w:t>
      </w:r>
      <w:r w:rsidRPr="005966AD">
        <w:rPr>
          <w:rFonts w:ascii="Times New Roman" w:hAnsi="Times New Roman" w:cs="Times New Roman"/>
          <w:noProof/>
          <w:sz w:val="24"/>
        </w:rPr>
        <w:t xml:space="preserve"> ostvarene su u ukupnom iznosu od </w:t>
      </w:r>
      <w:r w:rsidRPr="005966AD">
        <w:rPr>
          <w:rFonts w:ascii="Times New Roman" w:hAnsi="Times New Roman" w:cs="Times New Roman"/>
          <w:b/>
          <w:bCs/>
          <w:noProof/>
          <w:sz w:val="24"/>
        </w:rPr>
        <w:t>54.515,29 eura</w:t>
      </w:r>
      <w:r w:rsidRPr="005966AD">
        <w:rPr>
          <w:rFonts w:ascii="Times New Roman" w:hAnsi="Times New Roman" w:cs="Times New Roman"/>
          <w:noProof/>
          <w:sz w:val="24"/>
        </w:rPr>
        <w:t>, a odnose se na: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1089"/>
        <w:gridCol w:w="4968"/>
        <w:gridCol w:w="1043"/>
        <w:gridCol w:w="1198"/>
        <w:gridCol w:w="1198"/>
      </w:tblGrid>
      <w:tr w:rsidR="002E2940" w:rsidRPr="005966AD" w14:paraId="559B1DF3" w14:textId="77777777" w:rsidTr="00B275AB">
        <w:trPr>
          <w:trHeight w:val="717"/>
        </w:trPr>
        <w:tc>
          <w:tcPr>
            <w:tcW w:w="10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C26565C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49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5CBC936" w14:textId="77777777" w:rsidR="002E2940" w:rsidRPr="005966AD" w:rsidRDefault="002E2940" w:rsidP="00B275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Pomoći temeljem prijenos</w:t>
            </w:r>
            <w:r w:rsidR="00CA60F0"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 EU sredstava (šifre 6381</w:t>
            </w: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5F2E286" w14:textId="77777777" w:rsidR="002E2940" w:rsidRPr="005966AD" w:rsidRDefault="002E2940" w:rsidP="00B275AB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638</w:t>
            </w:r>
          </w:p>
        </w:tc>
        <w:tc>
          <w:tcPr>
            <w:tcW w:w="11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1E91A94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65.316,89</w:t>
            </w:r>
          </w:p>
        </w:tc>
        <w:tc>
          <w:tcPr>
            <w:tcW w:w="11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AD68D2" w14:textId="77777777" w:rsidR="002E2940" w:rsidRPr="005966AD" w:rsidRDefault="002E2940" w:rsidP="00B275A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54.515,29</w:t>
            </w:r>
          </w:p>
        </w:tc>
      </w:tr>
    </w:tbl>
    <w:p w14:paraId="3AD8CF11" w14:textId="77777777" w:rsidR="002E2940" w:rsidRPr="005966AD" w:rsidRDefault="002E2940" w:rsidP="002E2940">
      <w:pPr>
        <w:jc w:val="both"/>
        <w:rPr>
          <w:rFonts w:ascii="Times New Roman" w:hAnsi="Times New Roman" w:cs="Times New Roman"/>
          <w:noProof/>
          <w:sz w:val="24"/>
        </w:rPr>
      </w:pPr>
    </w:p>
    <w:p w14:paraId="2A8C8636" w14:textId="77777777" w:rsidR="002E2940" w:rsidRPr="005966AD" w:rsidRDefault="003E779D" w:rsidP="002E29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66AD">
        <w:rPr>
          <w:rFonts w:ascii="Times New Roman" w:hAnsi="Times New Roman" w:cs="Times New Roman"/>
          <w:color w:val="000000"/>
          <w:sz w:val="24"/>
          <w:szCs w:val="24"/>
        </w:rPr>
        <w:t>Pomoći temeljem prijenosa  EU sredstava (</w:t>
      </w:r>
      <w:r w:rsidR="002E2940" w:rsidRPr="005966AD">
        <w:rPr>
          <w:rFonts w:ascii="Times New Roman" w:hAnsi="Times New Roman" w:cs="Times New Roman"/>
          <w:noProof/>
          <w:sz w:val="24"/>
          <w:szCs w:val="24"/>
        </w:rPr>
        <w:t>6381</w:t>
      </w:r>
      <w:r w:rsidRPr="005966AD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6C058095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Projekt „Zaželi za bolju budućnost“ (faza II) (85% EU dio)                  43.623,29 eura</w:t>
      </w:r>
    </w:p>
    <w:p w14:paraId="2A22D276" w14:textId="77777777" w:rsidR="002E2940" w:rsidRPr="005966AD" w:rsidRDefault="002E2940" w:rsidP="002E2940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  <w:u w:val="single"/>
        </w:rPr>
        <w:t>Projekt „Eight Cities for Building our Europe“                                      10.892,00 eura</w:t>
      </w:r>
    </w:p>
    <w:p w14:paraId="14F0B5F0" w14:textId="77777777" w:rsidR="001B5CD7" w:rsidRPr="005966AD" w:rsidRDefault="002E2940" w:rsidP="001E09F5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Ukupno:             54.514,29 eura</w:t>
      </w:r>
    </w:p>
    <w:p w14:paraId="71806D16" w14:textId="77777777" w:rsidR="001B5CD7" w:rsidRPr="005966AD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  <w:r w:rsidRPr="005966AD">
        <w:rPr>
          <w:rFonts w:ascii="Times New Roman" w:hAnsi="Times New Roman" w:cs="Times New Roman"/>
          <w:b/>
          <w:noProof/>
          <w:szCs w:val="20"/>
          <w:u w:val="single"/>
        </w:rPr>
        <w:t xml:space="preserve">Prihodi od imovine </w:t>
      </w:r>
    </w:p>
    <w:p w14:paraId="66E5C7F8" w14:textId="77777777" w:rsidR="00CD5B8D" w:rsidRPr="005966AD" w:rsidRDefault="00CD5B8D" w:rsidP="00CD5B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5735A" w14:textId="77777777" w:rsidR="00CD5B8D" w:rsidRPr="005966AD" w:rsidRDefault="00CD5B8D" w:rsidP="00CD5B8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Prihodi od financijske imovine (641)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27,84 eura.</w:t>
      </w:r>
      <w:r w:rsidRPr="005966AD">
        <w:rPr>
          <w:rFonts w:ascii="Times New Roman" w:hAnsi="Times New Roman" w:cs="Times New Roman"/>
          <w:sz w:val="24"/>
          <w:szCs w:val="24"/>
        </w:rPr>
        <w:t xml:space="preserve"> Indeks u odnosu na prethodno razdoblje je &gt;100, iz razloga što su navedeni prihodi prihodi od pozitivnih tečajnih razlika nastalih konverzijom stanja deviznog računa sa 01.01.2023. godine.</w:t>
      </w:r>
    </w:p>
    <w:p w14:paraId="5596F9A5" w14:textId="77777777" w:rsidR="00CD5B8D" w:rsidRPr="005966AD" w:rsidRDefault="00CD5B8D" w:rsidP="00CD5B8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Prihodi od nefinancijske imovine (642)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46.658,94 eura</w:t>
      </w:r>
      <w:r w:rsidRPr="005966AD">
        <w:rPr>
          <w:rFonts w:ascii="Times New Roman" w:hAnsi="Times New Roman" w:cs="Times New Roman"/>
          <w:sz w:val="24"/>
          <w:szCs w:val="24"/>
        </w:rPr>
        <w:t>. Ostvarenje je veće u odnosu na lani, indeks je 114, a prihodi se odnose na sljedeće:</w:t>
      </w:r>
    </w:p>
    <w:p w14:paraId="1BF40064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Na</w:t>
      </w:r>
      <w:r w:rsidR="005966AD" w:rsidRPr="005966AD">
        <w:rPr>
          <w:rFonts w:ascii="Times New Roman" w:hAnsi="Times New Roman" w:cs="Times New Roman"/>
          <w:sz w:val="24"/>
          <w:szCs w:val="24"/>
        </w:rPr>
        <w:t>kn</w:t>
      </w:r>
      <w:r w:rsidRPr="005966AD">
        <w:rPr>
          <w:rFonts w:ascii="Times New Roman" w:hAnsi="Times New Roman" w:cs="Times New Roman"/>
          <w:sz w:val="24"/>
          <w:szCs w:val="24"/>
        </w:rPr>
        <w:t>ada za koncesije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95,56 eura</w:t>
      </w:r>
    </w:p>
    <w:p w14:paraId="7ABFC0CF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Prihodi od iznajmljivanja stambenih objekata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 3.847,58 eura   </w:t>
      </w:r>
    </w:p>
    <w:p w14:paraId="2954C627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Prihodi od zakupa poslovnih prostora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12.910,26 eura</w:t>
      </w:r>
    </w:p>
    <w:p w14:paraId="344290DF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Na</w:t>
      </w:r>
      <w:r w:rsidR="005966AD" w:rsidRPr="005966AD">
        <w:rPr>
          <w:rFonts w:ascii="Times New Roman" w:hAnsi="Times New Roman" w:cs="Times New Roman"/>
          <w:sz w:val="24"/>
          <w:szCs w:val="24"/>
        </w:rPr>
        <w:t>kna</w:t>
      </w:r>
      <w:r w:rsidRPr="005966AD">
        <w:rPr>
          <w:rFonts w:ascii="Times New Roman" w:hAnsi="Times New Roman" w:cs="Times New Roman"/>
          <w:sz w:val="24"/>
          <w:szCs w:val="24"/>
        </w:rPr>
        <w:t xml:space="preserve">da za korištenje prostora elektrane 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13.532,13 eura</w:t>
      </w:r>
    </w:p>
    <w:p w14:paraId="78BC9885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Spomenička renta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2,67 eura</w:t>
      </w:r>
    </w:p>
    <w:p w14:paraId="76341A87" w14:textId="77777777" w:rsidR="00CD5B8D" w:rsidRPr="005966AD" w:rsidRDefault="005966A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Ostale nakn</w:t>
      </w:r>
      <w:r w:rsidR="00CD5B8D" w:rsidRPr="005966AD">
        <w:rPr>
          <w:rFonts w:ascii="Times New Roman" w:hAnsi="Times New Roman" w:cs="Times New Roman"/>
          <w:sz w:val="24"/>
          <w:szCs w:val="24"/>
        </w:rPr>
        <w:t>ade (prihodi od centralnog grijanja)</w:t>
      </w:r>
      <w:r w:rsidR="00CD5B8D" w:rsidRPr="005966AD">
        <w:rPr>
          <w:rFonts w:ascii="Times New Roman" w:hAnsi="Times New Roman" w:cs="Times New Roman"/>
          <w:sz w:val="24"/>
          <w:szCs w:val="24"/>
        </w:rPr>
        <w:tab/>
      </w:r>
      <w:r w:rsidR="00CD5B8D" w:rsidRPr="005966AD">
        <w:rPr>
          <w:rFonts w:ascii="Times New Roman" w:hAnsi="Times New Roman" w:cs="Times New Roman"/>
          <w:sz w:val="24"/>
          <w:szCs w:val="24"/>
        </w:rPr>
        <w:tab/>
      </w:r>
      <w:r w:rsidR="00CD5B8D" w:rsidRPr="005966AD">
        <w:rPr>
          <w:rFonts w:ascii="Times New Roman" w:hAnsi="Times New Roman" w:cs="Times New Roman"/>
          <w:sz w:val="24"/>
          <w:szCs w:val="24"/>
        </w:rPr>
        <w:tab/>
        <w:t xml:space="preserve">          3.243,20 eura</w:t>
      </w:r>
    </w:p>
    <w:p w14:paraId="47EAA2C1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Na</w:t>
      </w:r>
      <w:r w:rsidR="005966AD" w:rsidRPr="005966AD">
        <w:rPr>
          <w:rFonts w:ascii="Times New Roman" w:hAnsi="Times New Roman" w:cs="Times New Roman"/>
          <w:sz w:val="24"/>
          <w:szCs w:val="24"/>
        </w:rPr>
        <w:t>kn</w:t>
      </w:r>
      <w:r w:rsidRPr="005966AD">
        <w:rPr>
          <w:rFonts w:ascii="Times New Roman" w:hAnsi="Times New Roman" w:cs="Times New Roman"/>
          <w:sz w:val="24"/>
          <w:szCs w:val="24"/>
        </w:rPr>
        <w:t xml:space="preserve">ade za ostv. prava služnosti na javnim površinama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12.007,05 eura</w:t>
      </w:r>
    </w:p>
    <w:p w14:paraId="0F72ADBE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Prihod od prenamjene poljop. zemljišta u građevinsko 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1.020,49 eura</w:t>
      </w:r>
    </w:p>
    <w:p w14:paraId="3D800D84" w14:textId="77777777" w:rsidR="001B5CD7" w:rsidRPr="005966AD" w:rsidRDefault="00CD5B8D" w:rsidP="00C83481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Ukupno:              46.658,94 eura</w:t>
      </w:r>
    </w:p>
    <w:p w14:paraId="74936355" w14:textId="77777777" w:rsidR="005966AD" w:rsidRPr="005966AD" w:rsidRDefault="005966AD" w:rsidP="00C83481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6A0AC" w14:textId="77777777" w:rsidR="005966AD" w:rsidRPr="005966AD" w:rsidRDefault="005966AD" w:rsidP="00C83481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EDCCB" w14:textId="77777777" w:rsidR="00CD5B8D" w:rsidRPr="005966AD" w:rsidRDefault="001B5CD7" w:rsidP="00CD5B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Cs w:val="20"/>
        </w:rPr>
      </w:pPr>
      <w:r w:rsidRPr="005966AD">
        <w:rPr>
          <w:rFonts w:ascii="Times New Roman" w:hAnsi="Times New Roman" w:cs="Times New Roman"/>
          <w:b/>
          <w:noProof/>
          <w:szCs w:val="20"/>
        </w:rPr>
        <w:lastRenderedPageBreak/>
        <w:t>Prihodi od upravnih i administratvinih pristojbi, pristojbi po posebnim propisima i na</w:t>
      </w:r>
      <w:r w:rsidR="00F829F0" w:rsidRPr="005966AD">
        <w:rPr>
          <w:rFonts w:ascii="Times New Roman" w:hAnsi="Times New Roman" w:cs="Times New Roman"/>
          <w:b/>
          <w:noProof/>
          <w:szCs w:val="20"/>
        </w:rPr>
        <w:t>eura</w:t>
      </w:r>
      <w:r w:rsidRPr="005966AD">
        <w:rPr>
          <w:rFonts w:ascii="Times New Roman" w:hAnsi="Times New Roman" w:cs="Times New Roman"/>
          <w:b/>
          <w:noProof/>
          <w:szCs w:val="20"/>
        </w:rPr>
        <w:t xml:space="preserve">adama  </w:t>
      </w:r>
      <w:r w:rsidR="00CD5B8D" w:rsidRPr="005966AD">
        <w:rPr>
          <w:rFonts w:ascii="Times New Roman" w:hAnsi="Times New Roman" w:cs="Times New Roman"/>
          <w:b/>
          <w:noProof/>
          <w:szCs w:val="20"/>
        </w:rPr>
        <w:t>(65)</w:t>
      </w:r>
    </w:p>
    <w:p w14:paraId="0D4950AF" w14:textId="77777777" w:rsidR="00CD5B8D" w:rsidRPr="005966AD" w:rsidRDefault="00CD5B8D" w:rsidP="00CD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Prihodi od upravnih i administrativnih pristojbi (651)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972,27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. Ostvarenje je veće u odnosu na lani, indeks je 132, a prihodi se odnosi na turističku pristojbu, te je rezultat većeg broja turističkih noćenja na području Općine. </w:t>
      </w:r>
    </w:p>
    <w:p w14:paraId="50A903A5" w14:textId="77777777" w:rsidR="00CD5B8D" w:rsidRPr="005966AD" w:rsidRDefault="00CD5B8D" w:rsidP="00CD5B8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Prihodi od po posebnim propisima (652)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63.183,24 eura</w:t>
      </w:r>
      <w:r w:rsidRPr="005966AD">
        <w:rPr>
          <w:rFonts w:ascii="Times New Roman" w:hAnsi="Times New Roman" w:cs="Times New Roman"/>
          <w:sz w:val="24"/>
          <w:szCs w:val="24"/>
        </w:rPr>
        <w:t>. Ostvarenje je značajno manje u odnosu na prethodno razdoblje, indeks je 5</w:t>
      </w:r>
      <w:r w:rsidR="0067076F" w:rsidRPr="005966AD">
        <w:rPr>
          <w:rFonts w:ascii="Times New Roman" w:hAnsi="Times New Roman" w:cs="Times New Roman"/>
          <w:sz w:val="24"/>
          <w:szCs w:val="24"/>
        </w:rPr>
        <w:t>1</w:t>
      </w:r>
      <w:r w:rsidRPr="005966AD">
        <w:rPr>
          <w:rFonts w:ascii="Times New Roman" w:hAnsi="Times New Roman" w:cs="Times New Roman"/>
          <w:sz w:val="24"/>
          <w:szCs w:val="24"/>
        </w:rPr>
        <w:t xml:space="preserve">, a ostvarenje prihoda po pojedinim kategorijama je kako slijedi:   </w:t>
      </w:r>
    </w:p>
    <w:p w14:paraId="7EFDA203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Prihodi vodnog gospodarst</w:t>
      </w:r>
      <w:r w:rsidR="0067076F" w:rsidRPr="005966AD">
        <w:rPr>
          <w:rFonts w:ascii="Times New Roman" w:hAnsi="Times New Roman" w:cs="Times New Roman"/>
          <w:sz w:val="24"/>
          <w:szCs w:val="24"/>
        </w:rPr>
        <w:t>va</w:t>
      </w:r>
      <w:r w:rsidR="0067076F" w:rsidRPr="005966AD">
        <w:rPr>
          <w:rFonts w:ascii="Times New Roman" w:hAnsi="Times New Roman" w:cs="Times New Roman"/>
          <w:sz w:val="24"/>
          <w:szCs w:val="24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966AD">
        <w:rPr>
          <w:rFonts w:ascii="Times New Roman" w:hAnsi="Times New Roman" w:cs="Times New Roman"/>
          <w:sz w:val="24"/>
          <w:szCs w:val="24"/>
        </w:rPr>
        <w:t>391,67 eura</w:t>
      </w:r>
    </w:p>
    <w:p w14:paraId="633D3B75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Doprinosi za šume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           47.830,24 eura   </w:t>
      </w:r>
    </w:p>
    <w:p w14:paraId="3F1EE6C6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Ostali </w:t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>nespomenuti prihodi</w:t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67076F" w:rsidRPr="005966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14.960,74 eura</w:t>
      </w:r>
    </w:p>
    <w:p w14:paraId="1F8809A8" w14:textId="77777777" w:rsidR="00CD5B8D" w:rsidRPr="005966AD" w:rsidRDefault="00CD5B8D" w:rsidP="00CD5B8D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Ukupno:               </w:t>
      </w:r>
      <w:r w:rsidR="0067076F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63.183,24 eura</w:t>
      </w:r>
    </w:p>
    <w:p w14:paraId="40E72FB3" w14:textId="77777777" w:rsidR="00CD5B8D" w:rsidRPr="005966AD" w:rsidRDefault="00CD5B8D" w:rsidP="002C02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Do najvećeg smanjenja ostvarenja prihoda u okviru ove grupe do</w:t>
      </w:r>
      <w:r w:rsidR="002C02DB" w:rsidRPr="005966AD">
        <w:rPr>
          <w:rFonts w:ascii="Times New Roman" w:hAnsi="Times New Roman" w:cs="Times New Roman"/>
          <w:sz w:val="24"/>
          <w:szCs w:val="24"/>
        </w:rPr>
        <w:t xml:space="preserve">šlo je u ostvarenju prihoda od </w:t>
      </w:r>
      <w:r w:rsidRPr="005966AD">
        <w:rPr>
          <w:rFonts w:ascii="Times New Roman" w:hAnsi="Times New Roman" w:cs="Times New Roman"/>
          <w:sz w:val="24"/>
          <w:szCs w:val="24"/>
        </w:rPr>
        <w:t>doprinosa za šume (indeks u odnosu na lani ka</w:t>
      </w:r>
      <w:r w:rsidR="002C02DB" w:rsidRPr="005966AD">
        <w:rPr>
          <w:rFonts w:ascii="Times New Roman" w:hAnsi="Times New Roman" w:cs="Times New Roman"/>
          <w:sz w:val="24"/>
          <w:szCs w:val="24"/>
        </w:rPr>
        <w:t>da je ostvarenje bilo 108.636,97</w:t>
      </w:r>
      <w:r w:rsidRPr="005966AD">
        <w:rPr>
          <w:rFonts w:ascii="Times New Roman" w:hAnsi="Times New Roman" w:cs="Times New Roman"/>
          <w:sz w:val="24"/>
          <w:szCs w:val="24"/>
        </w:rPr>
        <w:t xml:space="preserve"> eura je 44), a do navedenog je došlo uslijed manje  gospodarske djelatnosti na predmetnom polju. </w:t>
      </w:r>
    </w:p>
    <w:p w14:paraId="001DAC50" w14:textId="77777777" w:rsidR="00CD5B8D" w:rsidRPr="005966AD" w:rsidRDefault="00CD5B8D" w:rsidP="00CD5B8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ab/>
        <w:t>Prihodi od komunalnih doprinosa i na</w:t>
      </w:r>
      <w:r w:rsidR="00F829F0" w:rsidRPr="005966AD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ada (653)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64.133,31 eura</w:t>
      </w:r>
      <w:r w:rsidRPr="005966AD">
        <w:rPr>
          <w:rFonts w:ascii="Times New Roman" w:hAnsi="Times New Roman" w:cs="Times New Roman"/>
          <w:sz w:val="24"/>
          <w:szCs w:val="24"/>
        </w:rPr>
        <w:t>. Indeks u odnos</w:t>
      </w:r>
      <w:r w:rsidR="009837DC" w:rsidRPr="005966AD">
        <w:rPr>
          <w:rFonts w:ascii="Times New Roman" w:hAnsi="Times New Roman" w:cs="Times New Roman"/>
          <w:sz w:val="24"/>
          <w:szCs w:val="24"/>
        </w:rPr>
        <w:t>nu na prethodno razdoblje je 8</w:t>
      </w:r>
      <w:r w:rsidRPr="005966AD">
        <w:rPr>
          <w:rFonts w:ascii="Times New Roman" w:hAnsi="Times New Roman" w:cs="Times New Roman"/>
          <w:sz w:val="24"/>
          <w:szCs w:val="24"/>
        </w:rPr>
        <w:t xml:space="preserve">5, a ostvarenje prihoda po pojedinim kategorijama je kako slijedi:   </w:t>
      </w:r>
    </w:p>
    <w:p w14:paraId="0D683B14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Prihodi od komunalnih doprinosa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           16.607,00 eura</w:t>
      </w:r>
    </w:p>
    <w:p w14:paraId="72AF22B7" w14:textId="77777777" w:rsidR="00CD5B8D" w:rsidRPr="005966AD" w:rsidRDefault="00CD5B8D" w:rsidP="00CD5B8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>Prihodi od komunalnih na</w:t>
      </w:r>
      <w:r w:rsidR="00F829F0" w:rsidRPr="005966AD">
        <w:rPr>
          <w:rFonts w:ascii="Times New Roman" w:hAnsi="Times New Roman" w:cs="Times New Roman"/>
          <w:sz w:val="24"/>
          <w:szCs w:val="24"/>
          <w:u w:val="single"/>
        </w:rPr>
        <w:t>eura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ada  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</w:t>
      </w:r>
      <w:r w:rsidR="009837DC"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CE7"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47.526,31 eura   </w:t>
      </w:r>
    </w:p>
    <w:p w14:paraId="43D3B462" w14:textId="77777777" w:rsidR="00CD5B8D" w:rsidRPr="005966AD" w:rsidRDefault="00CD5B8D" w:rsidP="009837DC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Ukupno:              </w:t>
      </w:r>
      <w:r w:rsidR="009837DC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64.133,31</w:t>
      </w:r>
      <w:r w:rsidR="009837DC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</w:p>
    <w:p w14:paraId="2BBBE0DB" w14:textId="77777777" w:rsidR="001B5CD7" w:rsidRPr="005966AD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Cs w:val="20"/>
          <w:u w:val="single"/>
        </w:rPr>
      </w:pPr>
    </w:p>
    <w:p w14:paraId="61ADEF73" w14:textId="77777777" w:rsidR="001B5CD7" w:rsidRPr="005966AD" w:rsidRDefault="001B5CD7" w:rsidP="002A70AF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966AD">
        <w:rPr>
          <w:rFonts w:ascii="Times New Roman" w:hAnsi="Times New Roman" w:cs="Times New Roman"/>
          <w:b/>
          <w:noProof/>
          <w:sz w:val="24"/>
          <w:szCs w:val="24"/>
        </w:rPr>
        <w:t xml:space="preserve">Prihodi od prodaje neproizvedene dugotrajne imovine </w:t>
      </w:r>
    </w:p>
    <w:p w14:paraId="68C7E9F7" w14:textId="77777777" w:rsidR="00306058" w:rsidRPr="005966AD" w:rsidRDefault="00306058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86784BE" w14:textId="77777777" w:rsidR="00306058" w:rsidRPr="005966AD" w:rsidRDefault="00306058" w:rsidP="00306058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 xml:space="preserve">Prihodi od prodaje nefinancijske imovine (7) u razdoblju od 1. siječnja do 31. prosinca 2023. godine ostvareni su u iznosu od 272.080,50 eura, indeks s obzirom na proteklu godinu je 1.031. </w:t>
      </w:r>
      <w:r w:rsidRPr="005966AD">
        <w:rPr>
          <w:rFonts w:ascii="Times New Roman" w:hAnsi="Times New Roman" w:cs="Times New Roman"/>
          <w:bCs/>
          <w:noProof/>
          <w:sz w:val="24"/>
        </w:rPr>
        <w:t>Ostvarenje je značajno (za 245.699,05 eura) veće uslijed veće aktivnosti na prodaji nefinancijske imovine (detaljnije razrađeno u nastavku).</w:t>
      </w:r>
    </w:p>
    <w:p w14:paraId="165C48F7" w14:textId="77777777" w:rsidR="00306058" w:rsidRPr="005966AD" w:rsidRDefault="00306058" w:rsidP="00306058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Prihodi od prodaje materijalne imovine – prirodnih bogatstva (711)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69.931,65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. Indeks u odnosu na prethodno razdoblje je 290, a prihodi su ostvareni od prodaje zemljišta. </w:t>
      </w:r>
    </w:p>
    <w:p w14:paraId="6D67DA55" w14:textId="77777777" w:rsidR="00306058" w:rsidRPr="005966AD" w:rsidRDefault="00306058" w:rsidP="003060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građevinskih objekata (721) </w:t>
      </w:r>
      <w:r w:rsidRPr="005966AD">
        <w:rPr>
          <w:rFonts w:ascii="Times New Roman" w:hAnsi="Times New Roman" w:cs="Times New Roman"/>
          <w:bCs/>
          <w:sz w:val="24"/>
          <w:szCs w:val="24"/>
        </w:rPr>
        <w:t>ostvareni su u iznosu od 201.648,85, te je ostvarenje veliko u odnosu na 2022. godinu. U 2023. godini prodan je  hotel „Zeleni vir“. čija vr</w:t>
      </w:r>
      <w:r w:rsidR="00F94C06" w:rsidRPr="005966AD">
        <w:rPr>
          <w:rFonts w:ascii="Times New Roman" w:hAnsi="Times New Roman" w:cs="Times New Roman"/>
          <w:bCs/>
          <w:sz w:val="24"/>
          <w:szCs w:val="24"/>
        </w:rPr>
        <w:t>ijednost iznosi 201.000,00 eura, te je zato velika razlika u ostvarenju u odnosu na prijašnju godinu kada nije bilo prodaje poslovnih objekata.</w:t>
      </w:r>
    </w:p>
    <w:p w14:paraId="442FEE55" w14:textId="77777777" w:rsidR="0054245D" w:rsidRPr="005966AD" w:rsidRDefault="0054245D" w:rsidP="0030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70BAA" w14:textId="77777777" w:rsidR="00B275AB" w:rsidRPr="005966AD" w:rsidRDefault="00B275AB" w:rsidP="0062110D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966AD">
        <w:rPr>
          <w:rFonts w:ascii="Times New Roman" w:hAnsi="Times New Roman" w:cs="Times New Roman"/>
          <w:b/>
          <w:noProof/>
          <w:sz w:val="24"/>
          <w:szCs w:val="24"/>
          <w:highlight w:val="lightGray"/>
        </w:rPr>
        <w:t>RASHODI</w:t>
      </w:r>
      <w:r w:rsidRPr="005966A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(rashodi poslovanja (3) i rashodi za nabavu nefinancijske imovine (4)) u promatranom izvještajnom razdoblju ostvareni su u ukupnom iznosu </w:t>
      </w:r>
      <w:r w:rsidRPr="005966AD">
        <w:rPr>
          <w:rFonts w:ascii="Times New Roman" w:hAnsi="Times New Roman" w:cs="Times New Roman"/>
          <w:b/>
          <w:noProof/>
          <w:sz w:val="24"/>
          <w:szCs w:val="24"/>
        </w:rPr>
        <w:t>od 1.349.793,92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Pr="005966AD">
        <w:rPr>
          <w:rFonts w:ascii="Times New Roman" w:hAnsi="Times New Roman" w:cs="Times New Roman"/>
          <w:b/>
          <w:noProof/>
          <w:sz w:val="24"/>
          <w:szCs w:val="24"/>
        </w:rPr>
        <w:t>eura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. Došlo je do značajnog povećanja rashoda u  odnosu na isto razdoblje protekle godine u kojem je ostvarenje bilo </w:t>
      </w:r>
      <w:r w:rsidRPr="005966AD">
        <w:rPr>
          <w:rFonts w:ascii="Times New Roman" w:hAnsi="Times New Roman" w:cs="Times New Roman"/>
          <w:b/>
          <w:noProof/>
          <w:sz w:val="24"/>
          <w:szCs w:val="24"/>
        </w:rPr>
        <w:t>905.480,83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 eura,  a detaljnija pojašnjenja i specifikacija dani su u nastavku.  </w:t>
      </w:r>
    </w:p>
    <w:p w14:paraId="3DE78254" w14:textId="77777777" w:rsidR="001B5CD7" w:rsidRPr="005966AD" w:rsidRDefault="001B5CD7" w:rsidP="0062110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966A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Rashodi poslovanja</w:t>
      </w:r>
    </w:p>
    <w:p w14:paraId="757F96DF" w14:textId="77777777" w:rsidR="0062110D" w:rsidRPr="005966AD" w:rsidRDefault="001B5CD7" w:rsidP="0062110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>Rashodi poslovanja</w:t>
      </w:r>
      <w:r w:rsidR="0062110D"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 su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 u ovom </w:t>
      </w:r>
      <w:r w:rsidR="0062110D" w:rsidRPr="005966AD">
        <w:rPr>
          <w:rFonts w:ascii="Times New Roman" w:hAnsi="Times New Roman" w:cs="Times New Roman"/>
          <w:bCs/>
          <w:noProof/>
          <w:sz w:val="24"/>
          <w:szCs w:val="24"/>
        </w:rPr>
        <w:t>poglavlju navedeni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 po pojedinim kontima, a u nasta</w:t>
      </w:r>
      <w:r w:rsidR="0062110D" w:rsidRPr="005966AD">
        <w:rPr>
          <w:rFonts w:ascii="Times New Roman" w:hAnsi="Times New Roman" w:cs="Times New Roman"/>
          <w:bCs/>
          <w:noProof/>
          <w:sz w:val="24"/>
          <w:szCs w:val="24"/>
        </w:rPr>
        <w:t>vku su i detaljnije obrazloženi</w:t>
      </w: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</w:p>
    <w:p w14:paraId="3ACBD85B" w14:textId="77777777" w:rsidR="005966AD" w:rsidRPr="005966AD" w:rsidRDefault="001B5CD7" w:rsidP="0062110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>Izvršenje po programskoj klasifik</w:t>
      </w:r>
      <w:r w:rsidR="0062110D" w:rsidRPr="005966AD">
        <w:rPr>
          <w:rFonts w:ascii="Times New Roman" w:hAnsi="Times New Roman" w:cs="Times New Roman"/>
          <w:bCs/>
          <w:noProof/>
          <w:sz w:val="24"/>
          <w:szCs w:val="24"/>
        </w:rPr>
        <w:t xml:space="preserve">aciji prikazano je u odjeljku </w:t>
      </w:r>
    </w:p>
    <w:p w14:paraId="3937F1E7" w14:textId="77777777" w:rsidR="005966AD" w:rsidRPr="005966AD" w:rsidRDefault="005966AD" w:rsidP="0062110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247F267" w14:textId="77777777" w:rsidR="001B5CD7" w:rsidRPr="005966AD" w:rsidRDefault="0062110D" w:rsidP="0062110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966AD">
        <w:rPr>
          <w:rFonts w:ascii="Times New Roman" w:hAnsi="Times New Roman" w:cs="Times New Roman"/>
          <w:bCs/>
          <w:noProof/>
          <w:sz w:val="24"/>
          <w:szCs w:val="24"/>
        </w:rPr>
        <w:t>II</w:t>
      </w:r>
      <w:r w:rsidR="001B5CD7" w:rsidRPr="005966AD">
        <w:rPr>
          <w:rFonts w:ascii="Times New Roman" w:hAnsi="Times New Roman" w:cs="Times New Roman"/>
          <w:bCs/>
          <w:noProof/>
          <w:sz w:val="24"/>
          <w:szCs w:val="24"/>
        </w:rPr>
        <w:t>. OBRAZLOŽENJE POSEBNOG DIJELA IZVJEŠTAJA O IZVRŠENJU PRORAČUNA.</w:t>
      </w:r>
    </w:p>
    <w:p w14:paraId="0D2B17D6" w14:textId="77777777" w:rsidR="0062110D" w:rsidRPr="005966AD" w:rsidRDefault="0062110D" w:rsidP="0062110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93E2BFB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>Rashodi poslovanja (3) u razdoblju od 1. siječnja do 31. prosinca 2023. godine ostvareni su u iznosu od 743.967,83 eura.</w:t>
      </w:r>
    </w:p>
    <w:p w14:paraId="712A21B5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Rashodi za plaće (bruto) (311)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157.086,39 eura, </w:t>
      </w:r>
      <w:r w:rsidRPr="005966AD">
        <w:rPr>
          <w:rFonts w:ascii="Times New Roman" w:hAnsi="Times New Roman" w:cs="Times New Roman"/>
          <w:sz w:val="24"/>
          <w:szCs w:val="24"/>
        </w:rPr>
        <w:t>a odnose se na plaće službenika i namještenika Jedinstvenog upravnog odjela Općine Skrad, Općinskog načelnika, djelatnika zaposlenih na javnom radu i na održavanju okoliša, te djelatnika i službenika zaposlenih na projektu „Zaželi za bolju budućnosti“. Indeks u odnosu na prethodno razdoblje je 159, a razlog tolikom povećanju rashoda za plaće je:</w:t>
      </w:r>
    </w:p>
    <w:p w14:paraId="785C21AC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Priznavanje minulog rada za službenike i namještenike JUO Skrad i Općinskog načelnika,</w:t>
      </w:r>
    </w:p>
    <w:p w14:paraId="0184CCAF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Provedba projekta „Zaželi za bolju budućnost“ u okviru kojeg su zaposleni 9 djelatnica, 1 voditelj projekta (na pola radnog vremena) i 1 projektni asistent (na pola radnog vremena) za koje su se isplaćivale plaće u razdoblju od 6 mjeseci.</w:t>
      </w:r>
    </w:p>
    <w:p w14:paraId="5EACF92A" w14:textId="77777777" w:rsidR="00416012" w:rsidRPr="005966AD" w:rsidRDefault="00416012" w:rsidP="00416012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FA4D0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Ostali rashodi za zaposlene (312)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10.269,26 eura, </w:t>
      </w:r>
      <w:r w:rsidRPr="005966AD">
        <w:rPr>
          <w:rFonts w:ascii="Times New Roman" w:hAnsi="Times New Roman" w:cs="Times New Roman"/>
          <w:sz w:val="24"/>
          <w:szCs w:val="24"/>
        </w:rPr>
        <w:t xml:space="preserve">a odnose se na trošak </w:t>
      </w:r>
      <w:r w:rsidRPr="005966AD">
        <w:rPr>
          <w:rFonts w:ascii="Times New Roman" w:hAnsi="Times New Roman" w:cs="Times New Roman"/>
          <w:i/>
          <w:iCs/>
          <w:sz w:val="24"/>
          <w:szCs w:val="24"/>
        </w:rPr>
        <w:t>uskrsnica</w:t>
      </w:r>
      <w:r w:rsidRPr="005966AD">
        <w:rPr>
          <w:rFonts w:ascii="Times New Roman" w:hAnsi="Times New Roman" w:cs="Times New Roman"/>
          <w:sz w:val="24"/>
          <w:szCs w:val="24"/>
        </w:rPr>
        <w:t xml:space="preserve">, </w:t>
      </w:r>
      <w:r w:rsidRPr="005966AD">
        <w:rPr>
          <w:rFonts w:ascii="Times New Roman" w:hAnsi="Times New Roman" w:cs="Times New Roman"/>
          <w:i/>
          <w:iCs/>
          <w:sz w:val="24"/>
          <w:szCs w:val="24"/>
        </w:rPr>
        <w:t>božćnica</w:t>
      </w:r>
      <w:r w:rsidRPr="005966AD">
        <w:rPr>
          <w:rFonts w:ascii="Times New Roman" w:hAnsi="Times New Roman" w:cs="Times New Roman"/>
          <w:sz w:val="24"/>
          <w:szCs w:val="24"/>
        </w:rPr>
        <w:t>, nagrada za radne rezultate, darova u naravi i na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ada za bolest, invalidnosti i smrtni slučaj kao i regresa za godišnji odmor za službenike i namještenike Jedinstvenog upravnog odjela Općine Skrad te djelatnike i službenike zaposlene na projektu „Zaželi za bolju budućnosti“.</w:t>
      </w:r>
    </w:p>
    <w:p w14:paraId="1AC29BBA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Rashodi za doprinose na plaće (313)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25.864,85 eura, </w:t>
      </w:r>
      <w:r w:rsidRPr="005966AD">
        <w:rPr>
          <w:rFonts w:ascii="Times New Roman" w:hAnsi="Times New Roman" w:cs="Times New Roman"/>
          <w:sz w:val="24"/>
          <w:szCs w:val="24"/>
        </w:rPr>
        <w:t>a odnose se na trošak doprinosa na plaće službenika i namještenika Jedinstvenog upravnog odjela Općine Skrad, Općinskog načelnika, djelatnika zaposlenih na javnom radu i na održavanju okoliša, te djelatnika i službenika zaposlenih na projektu „Zaželi za bolju budućnosti“. Indeks u odnos</w:t>
      </w:r>
      <w:r w:rsidR="00416012" w:rsidRPr="005966AD">
        <w:rPr>
          <w:rFonts w:ascii="Times New Roman" w:hAnsi="Times New Roman" w:cs="Times New Roman"/>
          <w:sz w:val="24"/>
          <w:szCs w:val="24"/>
        </w:rPr>
        <w:t>u na prethodno razdoblje je 15</w:t>
      </w:r>
      <w:r w:rsidRPr="005966AD">
        <w:rPr>
          <w:rFonts w:ascii="Times New Roman" w:hAnsi="Times New Roman" w:cs="Times New Roman"/>
          <w:sz w:val="24"/>
          <w:szCs w:val="24"/>
        </w:rPr>
        <w:t>9, a razlog tolikom povećanju rashoda za plaće je:</w:t>
      </w:r>
    </w:p>
    <w:p w14:paraId="36DCF215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Priznavanje minulog rada za službenike i namještenike JUO Skrad i Općinskog načelnika,</w:t>
      </w:r>
    </w:p>
    <w:p w14:paraId="553FDC5B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Provedba projekta „Zaželi za bolju budućnost“ u okviru kojeg su zaposleni 9 djelatnica, 1 voditelj projekta (na pola radnog vremena) i 1 projektni asistent (na pola radnog vremena) za koje su se isplaćivale plaće u razdoblju od 6 mjeseci.</w:t>
      </w:r>
    </w:p>
    <w:p w14:paraId="0DF568E7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6113B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Rashodi za usluge (323)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181.558,49 eura, </w:t>
      </w:r>
      <w:r w:rsidRPr="005966AD">
        <w:rPr>
          <w:rFonts w:ascii="Times New Roman" w:hAnsi="Times New Roman" w:cs="Times New Roman"/>
          <w:sz w:val="24"/>
          <w:szCs w:val="24"/>
        </w:rPr>
        <w:t>ostvarenje je manje u odn</w:t>
      </w:r>
      <w:r w:rsidR="00416012" w:rsidRPr="005966AD">
        <w:rPr>
          <w:rFonts w:ascii="Times New Roman" w:hAnsi="Times New Roman" w:cs="Times New Roman"/>
          <w:sz w:val="24"/>
          <w:szCs w:val="24"/>
        </w:rPr>
        <w:t>osu na prethodno razdoblje (indeks 79</w:t>
      </w:r>
      <w:r w:rsidRPr="005966AD">
        <w:rPr>
          <w:rFonts w:ascii="Times New Roman" w:hAnsi="Times New Roman" w:cs="Times New Roman"/>
          <w:sz w:val="24"/>
          <w:szCs w:val="24"/>
        </w:rPr>
        <w:t>),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66AD">
        <w:rPr>
          <w:rFonts w:ascii="Times New Roman" w:hAnsi="Times New Roman" w:cs="Times New Roman"/>
          <w:sz w:val="24"/>
          <w:szCs w:val="24"/>
        </w:rPr>
        <w:t>a odnose se n</w:t>
      </w:r>
      <w:r w:rsidR="00416012" w:rsidRPr="005966AD">
        <w:rPr>
          <w:rFonts w:ascii="Times New Roman" w:hAnsi="Times New Roman" w:cs="Times New Roman"/>
          <w:sz w:val="24"/>
          <w:szCs w:val="24"/>
        </w:rPr>
        <w:t xml:space="preserve">a sljedeće kategorije rashoda: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086"/>
        <w:gridCol w:w="4951"/>
        <w:gridCol w:w="1039"/>
        <w:gridCol w:w="1194"/>
        <w:gridCol w:w="1194"/>
      </w:tblGrid>
      <w:tr w:rsidR="0062110D" w:rsidRPr="005966AD" w14:paraId="0370C247" w14:textId="77777777" w:rsidTr="0062110D">
        <w:trPr>
          <w:trHeight w:val="34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8FB776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37DF818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 telefona, pošte i prijevoza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2A37C78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4EAF9EF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10.957,72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58326B5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12.739,74</w:t>
            </w:r>
          </w:p>
        </w:tc>
      </w:tr>
      <w:tr w:rsidR="0062110D" w:rsidRPr="005966AD" w14:paraId="5338BB32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D9CD13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9D1CFC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B6DA32C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819AE97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90.000,18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C4BCE5F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40.077,21</w:t>
            </w:r>
          </w:p>
        </w:tc>
      </w:tr>
      <w:tr w:rsidR="0062110D" w:rsidRPr="005966AD" w14:paraId="2A00E337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2725F35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8BB3943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90A459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4FD981D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16.042,55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FC169B4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9.843,19</w:t>
            </w:r>
          </w:p>
        </w:tc>
      </w:tr>
      <w:tr w:rsidR="0062110D" w:rsidRPr="005966AD" w14:paraId="72F822FC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197561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EB8FBDF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9A34BFD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8A708AB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57.465,90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B046734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39.407,19</w:t>
            </w:r>
          </w:p>
        </w:tc>
      </w:tr>
      <w:tr w:rsidR="0062110D" w:rsidRPr="005966AD" w14:paraId="39742071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463095F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158808690"/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66B43AC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Zakupnine i najamnine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C10063B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DCC0317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5.745,09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9F545C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7.628,31</w:t>
            </w:r>
          </w:p>
        </w:tc>
      </w:tr>
      <w:bookmarkEnd w:id="0"/>
      <w:tr w:rsidR="0062110D" w:rsidRPr="005966AD" w14:paraId="317FFFBC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370D72C8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3236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F9336E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Zdravstvene i veterinarske usluge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836D576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A7C2D2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4.031,79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0E9B98C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4.540,00</w:t>
            </w:r>
          </w:p>
        </w:tc>
      </w:tr>
      <w:tr w:rsidR="0062110D" w:rsidRPr="005966AD" w14:paraId="456CA1CC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6829AE7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158810619"/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7D4DF6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1249922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135AC1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40.417,95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58DA12A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2" w:name="_Hlk158821496"/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52.564,69</w:t>
            </w:r>
            <w:bookmarkEnd w:id="2"/>
          </w:p>
        </w:tc>
      </w:tr>
      <w:bookmarkEnd w:id="1"/>
      <w:tr w:rsidR="0062110D" w:rsidRPr="005966AD" w14:paraId="71197C45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387EB45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0599FF1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Računalne usluge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4959AD5A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05C3682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2.903,48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CA3C06A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13.038,01</w:t>
            </w:r>
          </w:p>
        </w:tc>
      </w:tr>
      <w:tr w:rsidR="0062110D" w:rsidRPr="005966AD" w14:paraId="016DE45C" w14:textId="77777777" w:rsidTr="0062110D">
        <w:trPr>
          <w:trHeight w:val="345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C15421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C579F1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AE3C115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E7314C0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1.429,58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FEFE697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1.720,15</w:t>
            </w:r>
          </w:p>
        </w:tc>
      </w:tr>
    </w:tbl>
    <w:p w14:paraId="6FDE450E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2DA9" w14:textId="77777777" w:rsidR="0062110D" w:rsidRPr="005966AD" w:rsidRDefault="00416012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3231</w:t>
      </w:r>
    </w:p>
    <w:p w14:paraId="17409047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Usluge telefona, pošte i prijevoza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12.739,74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</w:t>
      </w:r>
      <w:r w:rsidR="00FB1321" w:rsidRPr="005966AD">
        <w:rPr>
          <w:rFonts w:ascii="Times New Roman" w:hAnsi="Times New Roman" w:cs="Times New Roman"/>
          <w:sz w:val="24"/>
          <w:szCs w:val="24"/>
        </w:rPr>
        <w:t>u odnosu na lani je 116,</w:t>
      </w:r>
      <w:r w:rsidRPr="005966AD">
        <w:rPr>
          <w:rFonts w:ascii="Times New Roman" w:hAnsi="Times New Roman" w:cs="Times New Roman"/>
          <w:sz w:val="24"/>
          <w:szCs w:val="24"/>
        </w:rPr>
        <w:t xml:space="preserve"> što znači da je došlo do povećanja rashoda). Troškovi se odnose na usluge telefona, interneta, poštarine, razne usluge prijevoza (udruga, oprema, strojeva i dr.). Do povećanja u odnosu na prethodno razdoblje došlo je uglavnom radi povećane</w:t>
      </w:r>
      <w:r w:rsidR="003C25C1" w:rsidRPr="005966AD">
        <w:rPr>
          <w:rFonts w:ascii="Times New Roman" w:hAnsi="Times New Roman" w:cs="Times New Roman"/>
          <w:sz w:val="24"/>
          <w:szCs w:val="24"/>
        </w:rPr>
        <w:t xml:space="preserve"> potrebe za uslugama prijevoza.</w:t>
      </w:r>
    </w:p>
    <w:p w14:paraId="22EBAC24" w14:textId="77777777" w:rsidR="0062110D" w:rsidRPr="005966AD" w:rsidRDefault="003C25C1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3232 </w:t>
      </w:r>
    </w:p>
    <w:p w14:paraId="4637AB55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Usluge tekućeg i investicijskog održavanja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40.077,21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</w:t>
      </w:r>
      <w:r w:rsidR="00FB1321" w:rsidRPr="005966AD">
        <w:rPr>
          <w:rFonts w:ascii="Times New Roman" w:hAnsi="Times New Roman" w:cs="Times New Roman"/>
          <w:sz w:val="24"/>
          <w:szCs w:val="24"/>
        </w:rPr>
        <w:t>osu na prethodno razdoblje je 4</w:t>
      </w:r>
      <w:r w:rsidRPr="005966AD">
        <w:rPr>
          <w:rFonts w:ascii="Times New Roman" w:hAnsi="Times New Roman" w:cs="Times New Roman"/>
          <w:sz w:val="24"/>
          <w:szCs w:val="24"/>
        </w:rPr>
        <w:t>5). Rashodi se odnose na razne izdatke za održavanje zgrada, trošak stambene pričuve, usluge održavanja opreme, tekućeg i investicijskog održavanja izletišta Zeleni vir, sakralnih objekata, održavanje javne rasvjete, iluminacije, tekućeg i investicijskog održavanja cesta. Najveći razlog tolikom smanjenju u odnosu na prethodno razdoblje je zbog pre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jiženja troškova usluga održavanja informacijskog sustava Općine Skrad na ispravan konto, te manjih broja provedenih radova na tekućem i investicijskom održavanju objekta (a povećanja radova za ulaganje u nefinancijsku imovinu).</w:t>
      </w:r>
      <w:r w:rsidR="003C25C1" w:rsidRPr="00596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4B5F1" w14:textId="77777777" w:rsidR="0062110D" w:rsidRPr="005966AD" w:rsidRDefault="003C25C1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3233</w:t>
      </w:r>
    </w:p>
    <w:p w14:paraId="0FB4C522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Usluge promidžbe i informiranja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9.843,19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</w:t>
      </w:r>
      <w:r w:rsidR="00FB1321" w:rsidRPr="005966AD">
        <w:rPr>
          <w:rFonts w:ascii="Times New Roman" w:hAnsi="Times New Roman" w:cs="Times New Roman"/>
          <w:sz w:val="24"/>
          <w:szCs w:val="24"/>
        </w:rPr>
        <w:t>su na prethodno razdoblje je 61</w:t>
      </w:r>
      <w:r w:rsidRPr="005966AD">
        <w:rPr>
          <w:rFonts w:ascii="Times New Roman" w:hAnsi="Times New Roman" w:cs="Times New Roman"/>
          <w:sz w:val="24"/>
          <w:szCs w:val="24"/>
        </w:rPr>
        <w:t>). Rashodi se odnose na izdatke za objave u elektronskim i tiskanim medijima (čestitke za blagdane, objave natječaja i nabava, promidžba događanja i slično), zatim na promidžbene materijale (kalendare, upaljače i dr., materijale u okviru projekta „Zaželi za bolju budućnost“. Do smanjenja troškova je došlo zbog manjeg broja objavljenih javnih natječaja/poziva u lokalnom tisku (uslijed manjeg broja provedenih natječaja) i manjeg broja izra</w:t>
      </w:r>
      <w:r w:rsidR="00FB1321" w:rsidRPr="005966AD">
        <w:rPr>
          <w:rFonts w:ascii="Times New Roman" w:hAnsi="Times New Roman" w:cs="Times New Roman"/>
          <w:sz w:val="24"/>
          <w:szCs w:val="24"/>
        </w:rPr>
        <w:t xml:space="preserve">đenih promidžbenih materijala. </w:t>
      </w:r>
    </w:p>
    <w:p w14:paraId="24FB5004" w14:textId="77777777" w:rsidR="0062110D" w:rsidRPr="005966AD" w:rsidRDefault="00FB1321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3234 </w:t>
      </w:r>
    </w:p>
    <w:p w14:paraId="583978CD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Komunalne usluge – rashodi su 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39.407,19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</w:t>
      </w:r>
      <w:r w:rsidR="00FB1321" w:rsidRPr="005966AD">
        <w:rPr>
          <w:rFonts w:ascii="Times New Roman" w:hAnsi="Times New Roman" w:cs="Times New Roman"/>
          <w:sz w:val="24"/>
          <w:szCs w:val="24"/>
        </w:rPr>
        <w:t>su na prethodno razdoblje je 69</w:t>
      </w:r>
      <w:r w:rsidRPr="005966AD">
        <w:rPr>
          <w:rFonts w:ascii="Times New Roman" w:hAnsi="Times New Roman" w:cs="Times New Roman"/>
          <w:sz w:val="24"/>
          <w:szCs w:val="24"/>
        </w:rPr>
        <w:t xml:space="preserve">). Rashodi se odnose na troškove opskrbe vodom, odnošenja i odvoza smeća, deratizacije i dezinsekcije, ostale komunalne usluge i usluge čišćenja snijega, održavanja groblja, zbrinjavanja otpada sa javnih površina. U proteklom razdoblju ostvarenje je bilo veće uglavnom iz razloga  što je tijekom 2022. godine proveden projekt „Sanacija divljih deponija na području Općine Skrad“ u okviru kojeg su </w:t>
      </w:r>
      <w:r w:rsidR="00FB1321" w:rsidRPr="005966AD">
        <w:rPr>
          <w:rFonts w:ascii="Times New Roman" w:hAnsi="Times New Roman" w:cs="Times New Roman"/>
          <w:sz w:val="24"/>
          <w:szCs w:val="24"/>
        </w:rPr>
        <w:t>uz sufinanciranje FZOE očišćen</w:t>
      </w:r>
      <w:r w:rsidRPr="005966AD">
        <w:rPr>
          <w:rFonts w:ascii="Times New Roman" w:hAnsi="Times New Roman" w:cs="Times New Roman"/>
          <w:sz w:val="24"/>
          <w:szCs w:val="24"/>
        </w:rPr>
        <w:t>e 4 lokacije (trošak je bio oko 27.000 eura), dok u ovom razdo</w:t>
      </w:r>
      <w:r w:rsidR="00FB1321" w:rsidRPr="005966AD">
        <w:rPr>
          <w:rFonts w:ascii="Times New Roman" w:hAnsi="Times New Roman" w:cs="Times New Roman"/>
          <w:sz w:val="24"/>
          <w:szCs w:val="24"/>
        </w:rPr>
        <w:t>blju takvih troškova nije bilo.</w:t>
      </w:r>
    </w:p>
    <w:p w14:paraId="2FDC3806" w14:textId="77777777" w:rsidR="0062110D" w:rsidRPr="005966AD" w:rsidRDefault="00FB1321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3235 </w:t>
      </w:r>
    </w:p>
    <w:p w14:paraId="2E5E1912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Zakupnine i najamnine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7.628,31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odnosu na prethodno razdoblje je </w:t>
      </w:r>
      <w:r w:rsidR="002F4A9C" w:rsidRPr="005966AD">
        <w:rPr>
          <w:rFonts w:ascii="Times New Roman" w:hAnsi="Times New Roman" w:cs="Times New Roman"/>
          <w:sz w:val="24"/>
          <w:szCs w:val="24"/>
        </w:rPr>
        <w:t>133</w:t>
      </w:r>
      <w:r w:rsidRPr="005966AD">
        <w:rPr>
          <w:rFonts w:ascii="Times New Roman" w:hAnsi="Times New Roman" w:cs="Times New Roman"/>
          <w:sz w:val="24"/>
          <w:szCs w:val="24"/>
        </w:rPr>
        <w:t xml:space="preserve">). Rashodi se odnose na zakupnine i najamnine opreme potrebne za </w:t>
      </w:r>
      <w:r w:rsidR="0094546B" w:rsidRPr="005966AD">
        <w:rPr>
          <w:rFonts w:ascii="Times New Roman" w:hAnsi="Times New Roman" w:cs="Times New Roman"/>
          <w:sz w:val="24"/>
          <w:szCs w:val="24"/>
        </w:rPr>
        <w:lastRenderedPageBreak/>
        <w:t xml:space="preserve">održavanje raznih manifestacija, </w:t>
      </w:r>
      <w:r w:rsidRPr="005966AD">
        <w:rPr>
          <w:rFonts w:ascii="Times New Roman" w:hAnsi="Times New Roman" w:cs="Times New Roman"/>
          <w:sz w:val="24"/>
          <w:szCs w:val="24"/>
        </w:rPr>
        <w:t>te najama opreme za božićno ukrašavanje. Povećanje u odnosu na prethodnu godinu razlog je većeg broja održanih manifestacija te najma opreme za božićno ukrašavanje (troška nij</w:t>
      </w:r>
      <w:r w:rsidR="0094546B" w:rsidRPr="005966AD">
        <w:rPr>
          <w:rFonts w:ascii="Times New Roman" w:hAnsi="Times New Roman" w:cs="Times New Roman"/>
          <w:sz w:val="24"/>
          <w:szCs w:val="24"/>
        </w:rPr>
        <w:t>e bilo u prethodnom razdoblju).</w:t>
      </w:r>
    </w:p>
    <w:p w14:paraId="6AF487AD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3236</w:t>
      </w:r>
    </w:p>
    <w:p w14:paraId="4205E445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Zdravstvene i veterinarske usluge - 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4.540,00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odnosu </w:t>
      </w:r>
      <w:r w:rsidR="0094546B" w:rsidRPr="005966AD">
        <w:rPr>
          <w:rFonts w:ascii="Times New Roman" w:hAnsi="Times New Roman" w:cs="Times New Roman"/>
          <w:sz w:val="24"/>
          <w:szCs w:val="24"/>
        </w:rPr>
        <w:t>na prethodno razdoblje je 113</w:t>
      </w:r>
      <w:r w:rsidRPr="005966AD">
        <w:rPr>
          <w:rFonts w:ascii="Times New Roman" w:hAnsi="Times New Roman" w:cs="Times New Roman"/>
          <w:sz w:val="24"/>
          <w:szCs w:val="24"/>
        </w:rPr>
        <w:t>). Rashodi se odnose na veterinarsko-higijeničarsku službu, a veći su u odnosu na prethodno razdoblje zbog povećanoj broja smještenih životinja sa područja Općine Skrad</w:t>
      </w:r>
      <w:r w:rsidR="0094546B" w:rsidRPr="005966AD">
        <w:rPr>
          <w:rFonts w:ascii="Times New Roman" w:hAnsi="Times New Roman" w:cs="Times New Roman"/>
          <w:sz w:val="24"/>
          <w:szCs w:val="24"/>
        </w:rPr>
        <w:t xml:space="preserve"> u za to predviđena skloništa. </w:t>
      </w:r>
    </w:p>
    <w:p w14:paraId="7712FE9C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3237</w:t>
      </w:r>
      <w:r w:rsidR="0094546B" w:rsidRPr="00596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E94D1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Intelektualne i osobne usluge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52.564,69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odnosu na prethodno razdoblje 130). Rashodi se odnose na troškove na autorske honorare, ugovore o djelu, usluge odvjetnika i pravnog savjetovanja, geodetske usluge te usluge agencija, studentskog servisa, ostale intelektualne usluge, usluge izrade projektne dokumentacije (za električne punionice, park u Skradu). Ostvarenje rashoda je veće nego u prethodnom razdoblju radi više ugovorenih autorskih i drugih honorara za potrebe nastupa na manifestacijama i događanjima, honorara za izradu murala na pročelju zgrade kuglane, ugovorenih izrada projektnih dokumentacija i povećanih t</w:t>
      </w:r>
      <w:r w:rsidR="00EE6F4B" w:rsidRPr="005966AD">
        <w:rPr>
          <w:rFonts w:ascii="Times New Roman" w:hAnsi="Times New Roman" w:cs="Times New Roman"/>
          <w:sz w:val="24"/>
          <w:szCs w:val="24"/>
        </w:rPr>
        <w:t xml:space="preserve">roškova za geodetske usluge).  </w:t>
      </w:r>
    </w:p>
    <w:p w14:paraId="605FF05D" w14:textId="77777777" w:rsidR="0062110D" w:rsidRPr="005966AD" w:rsidRDefault="00EE6F4B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3238</w:t>
      </w:r>
    </w:p>
    <w:p w14:paraId="5B9502D7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Računalne usluge –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13.038,01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odnosu na prethodno razdoblje je 449,0). Rashodi se odnose na usluge razvoja softver-a (program eRačuni, za uspostavu ulaznih eRačuna), usluge izdavanja i zaprimanja eRačuna, usluge održavanja informacijskog sustava, web stranice i registra imovine. Razlog tolikom povećanju u odnosu na prethodno razdoblje je pre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jiženje troškova usluga izdavanja i zaprimanja eRačuna i održavanja informacijskog sustava koji su se u prethodnom razdobl</w:t>
      </w:r>
      <w:r w:rsidR="00CE716E" w:rsidRPr="005966AD">
        <w:rPr>
          <w:rFonts w:ascii="Times New Roman" w:hAnsi="Times New Roman" w:cs="Times New Roman"/>
          <w:sz w:val="24"/>
          <w:szCs w:val="24"/>
        </w:rPr>
        <w:t xml:space="preserve">ju 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="00CE716E" w:rsidRPr="005966AD">
        <w:rPr>
          <w:rFonts w:ascii="Times New Roman" w:hAnsi="Times New Roman" w:cs="Times New Roman"/>
          <w:sz w:val="24"/>
          <w:szCs w:val="24"/>
        </w:rPr>
        <w:t xml:space="preserve">jižili na drugim kontima. </w:t>
      </w:r>
    </w:p>
    <w:p w14:paraId="7E9AD0E3" w14:textId="77777777" w:rsidR="0062110D" w:rsidRPr="005966AD" w:rsidRDefault="00CE716E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3239</w:t>
      </w:r>
    </w:p>
    <w:p w14:paraId="144C8C0E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Ostale usluge -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1.720,15 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 (indeks u odnosu na prethodno razdoblje je 120). Odnose se na usluge pri registraciji prijevoznih sredstva, usluge čuvanja imovine i osoba i ostale nespomenute usluge te usluge vezane uz info table </w:t>
      </w:r>
      <w:r w:rsidRPr="005966AD">
        <w:rPr>
          <w:rFonts w:ascii="Times New Roman" w:hAnsi="Times New Roman" w:cs="Times New Roman"/>
          <w:i/>
          <w:iCs/>
          <w:sz w:val="24"/>
          <w:szCs w:val="24"/>
        </w:rPr>
        <w:t>(„photo point Perić“).</w:t>
      </w:r>
      <w:r w:rsidRPr="00596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5A4AA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AF4B7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Ostali nespomenuti rashodi poslovanja (329)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40.684,24 eura, </w:t>
      </w:r>
      <w:r w:rsidRPr="005966AD">
        <w:rPr>
          <w:rFonts w:ascii="Times New Roman" w:hAnsi="Times New Roman" w:cs="Times New Roman"/>
          <w:sz w:val="24"/>
          <w:szCs w:val="24"/>
        </w:rPr>
        <w:t>ostvarenje je podjednako kao u prethodnom razdoblju (indeks je 10</w:t>
      </w:r>
      <w:r w:rsidR="00F75A81" w:rsidRPr="005966AD">
        <w:rPr>
          <w:rFonts w:ascii="Times New Roman" w:hAnsi="Times New Roman" w:cs="Times New Roman"/>
          <w:sz w:val="24"/>
          <w:szCs w:val="24"/>
        </w:rPr>
        <w:t>6</w:t>
      </w:r>
      <w:r w:rsidRPr="005966AD">
        <w:rPr>
          <w:rFonts w:ascii="Times New Roman" w:hAnsi="Times New Roman" w:cs="Times New Roman"/>
          <w:sz w:val="24"/>
          <w:szCs w:val="24"/>
        </w:rPr>
        <w:t>),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66AD">
        <w:rPr>
          <w:rFonts w:ascii="Times New Roman" w:hAnsi="Times New Roman" w:cs="Times New Roman"/>
          <w:sz w:val="24"/>
          <w:szCs w:val="24"/>
        </w:rPr>
        <w:t>a odnose se n</w:t>
      </w:r>
      <w:r w:rsidR="00F75A81" w:rsidRPr="005966AD">
        <w:rPr>
          <w:rFonts w:ascii="Times New Roman" w:hAnsi="Times New Roman" w:cs="Times New Roman"/>
          <w:sz w:val="24"/>
          <w:szCs w:val="24"/>
        </w:rPr>
        <w:t xml:space="preserve">a sljedeće kategorije rashoda: </w:t>
      </w:r>
    </w:p>
    <w:tbl>
      <w:tblPr>
        <w:tblW w:w="9516" w:type="dxa"/>
        <w:tblLook w:val="04A0" w:firstRow="1" w:lastRow="0" w:firstColumn="1" w:lastColumn="0" w:noHBand="0" w:noVBand="1"/>
      </w:tblPr>
      <w:tblGrid>
        <w:gridCol w:w="1092"/>
        <w:gridCol w:w="4977"/>
        <w:gridCol w:w="1045"/>
        <w:gridCol w:w="1201"/>
        <w:gridCol w:w="1201"/>
      </w:tblGrid>
      <w:tr w:rsidR="0062110D" w:rsidRPr="005966AD" w14:paraId="30A2BB1C" w14:textId="77777777" w:rsidTr="0062110D">
        <w:trPr>
          <w:trHeight w:val="283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17AB3A0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3291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B49BBDE" w14:textId="77777777" w:rsidR="0062110D" w:rsidRPr="005966AD" w:rsidRDefault="0062110D" w:rsidP="00227F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227F00"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</w:t>
            </w: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 za rad predstavničkih i izvršnih tijela, povjerenstava i slično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56B91D12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3291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69D2B43" w14:textId="77777777" w:rsidR="0062110D" w:rsidRPr="005966AD" w:rsidRDefault="0062110D" w:rsidP="00F75A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4.444,</w:t>
            </w:r>
            <w:r w:rsidR="00F75A81"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915626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7.268,25</w:t>
            </w:r>
          </w:p>
        </w:tc>
      </w:tr>
      <w:tr w:rsidR="0062110D" w:rsidRPr="005966AD" w14:paraId="2BDA7B99" w14:textId="77777777" w:rsidTr="0062110D">
        <w:trPr>
          <w:trHeight w:val="283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DF0E9B3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E4271A3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60E4C8F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D9BFBB1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3.538,69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41384CC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3.257,66</w:t>
            </w:r>
          </w:p>
        </w:tc>
      </w:tr>
      <w:tr w:rsidR="0062110D" w:rsidRPr="005966AD" w14:paraId="4EDC7060" w14:textId="77777777" w:rsidTr="0062110D">
        <w:trPr>
          <w:trHeight w:val="283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7C46F3A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5EBEB52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06AF8E52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17F397FD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11.863,09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771A8139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10.142,86</w:t>
            </w:r>
          </w:p>
        </w:tc>
      </w:tr>
      <w:tr w:rsidR="0062110D" w:rsidRPr="005966AD" w14:paraId="7694EFDB" w14:textId="77777777" w:rsidTr="0062110D">
        <w:trPr>
          <w:trHeight w:val="283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9CFF8B3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A84E576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Ostali nespomenuti rashodi poslovanja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763B237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3299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6B8B35B" w14:textId="77777777" w:rsidR="0062110D" w:rsidRPr="005966AD" w:rsidRDefault="00D21428" w:rsidP="00D2142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18.713,69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56C59FEB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20.015,47</w:t>
            </w:r>
          </w:p>
        </w:tc>
      </w:tr>
    </w:tbl>
    <w:p w14:paraId="4AC29D91" w14:textId="77777777" w:rsidR="0062110D" w:rsidRPr="005966AD" w:rsidRDefault="0062110D" w:rsidP="00621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3AB01" w14:textId="77777777" w:rsidR="0062110D" w:rsidRPr="005966AD" w:rsidRDefault="0062110D" w:rsidP="00621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lastRenderedPageBreak/>
        <w:tab/>
        <w:t>U odnosu na prethodno razdoblje, značajnija razlika prisutna je na kontima 3291 (na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ade za rad predstavničkih i izvršnih tijela, povjerenstava i slično) – indeks 16</w:t>
      </w:r>
      <w:r w:rsidR="00B53F1E" w:rsidRPr="005966AD">
        <w:rPr>
          <w:rFonts w:ascii="Times New Roman" w:hAnsi="Times New Roman" w:cs="Times New Roman"/>
          <w:sz w:val="24"/>
          <w:szCs w:val="24"/>
        </w:rPr>
        <w:t>4</w:t>
      </w:r>
      <w:r w:rsidRPr="005966AD">
        <w:rPr>
          <w:rFonts w:ascii="Times New Roman" w:hAnsi="Times New Roman" w:cs="Times New Roman"/>
          <w:sz w:val="24"/>
          <w:szCs w:val="24"/>
        </w:rPr>
        <w:t xml:space="preserve"> i 3293 (reprezentacija) – indeks 8</w:t>
      </w:r>
      <w:r w:rsidR="00B53F1E" w:rsidRPr="005966AD">
        <w:rPr>
          <w:rFonts w:ascii="Times New Roman" w:hAnsi="Times New Roman" w:cs="Times New Roman"/>
          <w:sz w:val="24"/>
          <w:szCs w:val="24"/>
        </w:rPr>
        <w:t>5</w:t>
      </w:r>
      <w:r w:rsidRPr="005966AD">
        <w:rPr>
          <w:rFonts w:ascii="Times New Roman" w:hAnsi="Times New Roman" w:cs="Times New Roman"/>
          <w:sz w:val="24"/>
          <w:szCs w:val="24"/>
        </w:rPr>
        <w:t>. Do povećanja izvršenja na kontu na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ada za rad predstavničkih tijela došlo je zbog povećanih broja održanih sjednica Općinskog vijeća u promatranom razdoblju, dok je do smanjenja na kontu reprezentacije došlo zbog toga što je u prethodnom razdoblju (2022. godini) bio proveden projekt „</w:t>
      </w:r>
      <w:r w:rsidRPr="005966AD">
        <w:rPr>
          <w:rFonts w:ascii="Times New Roman" w:hAnsi="Times New Roman" w:cs="Times New Roman"/>
          <w:i/>
          <w:iCs/>
          <w:sz w:val="24"/>
          <w:szCs w:val="24"/>
        </w:rPr>
        <w:t>Eight Cities together for Building Our EU</w:t>
      </w:r>
      <w:r w:rsidRPr="005966AD">
        <w:rPr>
          <w:rFonts w:ascii="Times New Roman" w:hAnsi="Times New Roman" w:cs="Times New Roman"/>
          <w:sz w:val="24"/>
          <w:szCs w:val="24"/>
        </w:rPr>
        <w:t>“ u okviru kojeg je značajan iznos bio utrošen na reprezentaciju (uz održana događanja – konferencije, debate, ugošćivanje partnera i dr.), a koji je završio u 2022. godini.</w:t>
      </w:r>
    </w:p>
    <w:p w14:paraId="1E640B59" w14:textId="77777777" w:rsidR="00B53F1E" w:rsidRPr="005966AD" w:rsidRDefault="00B53F1E" w:rsidP="00621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6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1421D5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Kamate za primljene kredite i zajmove (342) – </w:t>
      </w:r>
      <w:r w:rsidRPr="005966AD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794,31 eura,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ostvarenje manje nego u prethodnom razdoblju (indeks je 52). Rashod obuhvaća troškove kamata, a manji je iz razloga što u 2023. godini Općina nije koristila okvirni kredit po poslovnom računu (minus). </w:t>
      </w:r>
    </w:p>
    <w:p w14:paraId="4262D3AD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Ostali nespomenuti financijski rashodi (343) – </w:t>
      </w:r>
      <w:r w:rsidRPr="005966A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32.905,17 eura, </w:t>
      </w:r>
      <w:r w:rsidRPr="005966AD">
        <w:rPr>
          <w:rFonts w:ascii="Times New Roman" w:hAnsi="Times New Roman" w:cs="Times New Roman"/>
          <w:sz w:val="24"/>
          <w:szCs w:val="24"/>
        </w:rPr>
        <w:t>ostvarenje značajno veće nego u prethodnom razdoblju (indeks je 2</w:t>
      </w:r>
      <w:r w:rsidR="00B53F1E" w:rsidRPr="005966AD">
        <w:rPr>
          <w:rFonts w:ascii="Times New Roman" w:hAnsi="Times New Roman" w:cs="Times New Roman"/>
          <w:sz w:val="24"/>
          <w:szCs w:val="24"/>
        </w:rPr>
        <w:t>053</w:t>
      </w:r>
      <w:r w:rsidRPr="005966AD">
        <w:rPr>
          <w:rFonts w:ascii="Times New Roman" w:hAnsi="Times New Roman" w:cs="Times New Roman"/>
          <w:sz w:val="24"/>
          <w:szCs w:val="24"/>
        </w:rPr>
        <w:t>). Rashod obuhvaća troškove bankarskih usluga i usluga platnog prometa, negativnih tečajnih razlika , zateznih kamata i ostale nespomenute financijske rashode. Razlog tolikom povećanju je isplata duga po Ugovoru o osnivanju prava građenja za Šiljar (Ugovor sklopljen sa Ministarstvom prostornog uređenja, graditeljstva i državne imovine) u ukupnom iznosu od 31.291,19 eura, a trošak kojeg prethodnih godina nije pro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jižen. </w:t>
      </w:r>
    </w:p>
    <w:p w14:paraId="645F71E1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>Subvencije trgovačkim društvima u javnom sektoru (352) –</w:t>
      </w:r>
      <w:r w:rsidRPr="005966AD">
        <w:rPr>
          <w:rFonts w:ascii="Times New Roman" w:hAnsi="Times New Roman" w:cs="Times New Roman"/>
          <w:sz w:val="24"/>
          <w:szCs w:val="24"/>
        </w:rPr>
        <w:t xml:space="preserve"> 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12.680,58  eura.</w:t>
      </w:r>
      <w:r w:rsidRPr="005966AD">
        <w:rPr>
          <w:rFonts w:ascii="Times New Roman" w:hAnsi="Times New Roman" w:cs="Times New Roman"/>
          <w:sz w:val="24"/>
          <w:szCs w:val="24"/>
        </w:rPr>
        <w:t xml:space="preserve"> Rashoda na navedenom kontu u proteklom razdoblju nije bilo, a  isti se odnosi na subvenciju društvu ARRIVA (AUTOTRANS d.d.) za linijski cestovni prijevoz putnika (autobus) na relaciji Skrad-Delnice-Skrad (sufinancirano sredstvima PGŽ).</w:t>
      </w:r>
    </w:p>
    <w:p w14:paraId="3CA0C35E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Pomoći unutar općeg proračuna (363) – </w:t>
      </w:r>
      <w:r w:rsidRPr="005966AD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60.059,64  eura.</w:t>
      </w:r>
      <w:r w:rsidRPr="005966AD">
        <w:rPr>
          <w:rFonts w:ascii="Times New Roman" w:hAnsi="Times New Roman" w:cs="Times New Roman"/>
          <w:sz w:val="24"/>
          <w:szCs w:val="24"/>
        </w:rPr>
        <w:t xml:space="preserve"> Indeks u odnosu na proteklo razdoblje je 111, a rashodi se odnose na donaciju Osnovnoj školi Skrad kod koje Općina Skrad ima ustrojem program predškole, odnosno troškovi se u potpunosti odnose na rashode Dječjeg vrtića pri Osnovnoj školi Skrad.</w:t>
      </w:r>
    </w:p>
    <w:p w14:paraId="7E73C5EF" w14:textId="77777777" w:rsidR="0062110D" w:rsidRPr="005966AD" w:rsidRDefault="0062110D" w:rsidP="0062110D">
      <w:pPr>
        <w:jc w:val="both"/>
        <w:rPr>
          <w:rFonts w:ascii="Times New Roman" w:hAnsi="Times New Roman" w:cs="Times New Roman"/>
          <w:noProof/>
          <w:sz w:val="24"/>
        </w:rPr>
      </w:pPr>
    </w:p>
    <w:p w14:paraId="3A7D6B65" w14:textId="77777777" w:rsidR="00703F80" w:rsidRPr="005966AD" w:rsidRDefault="0062110D" w:rsidP="00703F80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>Ostale na</w:t>
      </w:r>
      <w:r w:rsidR="00737B14" w:rsidRPr="005966AD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ade građanima i kućanstvima iz proračuna (372) – </w:t>
      </w:r>
      <w:r w:rsidRPr="005966AD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40.633,61  eura.</w:t>
      </w:r>
      <w:r w:rsidRPr="005966AD">
        <w:rPr>
          <w:rFonts w:ascii="Times New Roman" w:hAnsi="Times New Roman" w:cs="Times New Roman"/>
          <w:sz w:val="24"/>
          <w:szCs w:val="24"/>
        </w:rPr>
        <w:t xml:space="preserve"> Indeks u odnosu na proteklo razdoblje je 128, a rashodi se odnose na na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ade građanima i kućanstvima u novcu i naravi. Na navedenim kontima 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>jižene su pomoći mladim obiteljima za kupnju prve nekretnine (dodijeljena 1 pomoć po provedenom Javnom natječaju), studentske i učeničke stipendije, jednokratne novčane pomoći, isplata na</w:t>
      </w:r>
      <w:r w:rsidR="00F829F0" w:rsidRPr="005966AD">
        <w:rPr>
          <w:rFonts w:ascii="Times New Roman" w:hAnsi="Times New Roman" w:cs="Times New Roman"/>
          <w:sz w:val="24"/>
          <w:szCs w:val="24"/>
        </w:rPr>
        <w:t>eura</w:t>
      </w:r>
      <w:r w:rsidRPr="005966AD">
        <w:rPr>
          <w:rFonts w:ascii="Times New Roman" w:hAnsi="Times New Roman" w:cs="Times New Roman"/>
          <w:sz w:val="24"/>
          <w:szCs w:val="24"/>
        </w:rPr>
        <w:t xml:space="preserve">ada za novorođenu djecu, sufinanciranje palijative, nagrade učenicima prvog razreda, sufinanciranje cijene prijevoza za učenike srednje škole, nabava radnih bilježnica i likovnih mapa za učenike osnovne škole i poklona povodom sv. Nikole te sufinanciranje boravka u jaslicama izvan područja Općine Skrad i nabava paketa za umirovljenike povodom Božića i Uskrsa. </w:t>
      </w:r>
    </w:p>
    <w:p w14:paraId="788DC80C" w14:textId="77777777" w:rsidR="0062110D" w:rsidRPr="005966AD" w:rsidRDefault="0062110D" w:rsidP="00703F80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Tekuće donacije u novcu (381) – </w:t>
      </w:r>
      <w:r w:rsidRPr="005966AD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>74.841,52 eura.</w:t>
      </w:r>
      <w:r w:rsidRPr="005966AD">
        <w:rPr>
          <w:rFonts w:ascii="Times New Roman" w:hAnsi="Times New Roman" w:cs="Times New Roman"/>
          <w:sz w:val="24"/>
          <w:szCs w:val="24"/>
        </w:rPr>
        <w:t xml:space="preserve"> Indeks u odn</w:t>
      </w:r>
      <w:r w:rsidR="00703F80" w:rsidRPr="005966AD">
        <w:rPr>
          <w:rFonts w:ascii="Times New Roman" w:hAnsi="Times New Roman" w:cs="Times New Roman"/>
          <w:sz w:val="24"/>
          <w:szCs w:val="24"/>
        </w:rPr>
        <w:t>osu na proteklo razdoblje je 159</w:t>
      </w:r>
      <w:r w:rsidRPr="005966AD">
        <w:rPr>
          <w:rFonts w:ascii="Times New Roman" w:hAnsi="Times New Roman" w:cs="Times New Roman"/>
          <w:sz w:val="24"/>
          <w:szCs w:val="24"/>
        </w:rPr>
        <w:t xml:space="preserve">, a rashodi se odnose na sufinanciranje udruga, te su raspoređeni na sljedeći način: </w:t>
      </w:r>
    </w:p>
    <w:p w14:paraId="724063B3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lastRenderedPageBreak/>
        <w:t xml:space="preserve">Donacije političkim strankama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2.195,38 eura</w:t>
      </w:r>
    </w:p>
    <w:p w14:paraId="2B3DC73C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LAG Gorski kotar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514,80 eura</w:t>
      </w:r>
    </w:p>
    <w:p w14:paraId="7C11105A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Udruga Ž.A.R. (Program „Pomoć u kući“, Logoped)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6.377,14 eura</w:t>
      </w:r>
      <w:r w:rsidRPr="005966AD">
        <w:rPr>
          <w:rFonts w:ascii="Times New Roman" w:hAnsi="Times New Roman" w:cs="Times New Roman"/>
          <w:sz w:val="24"/>
          <w:szCs w:val="24"/>
        </w:rPr>
        <w:tab/>
      </w:r>
    </w:p>
    <w:p w14:paraId="35AD3871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Kuglački klub Skrad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</w:rPr>
        <w:t xml:space="preserve"> 4.928,00 eura</w:t>
      </w:r>
      <w:r w:rsidRPr="005966AD">
        <w:rPr>
          <w:rFonts w:ascii="Times New Roman" w:hAnsi="Times New Roman" w:cs="Times New Roman"/>
          <w:sz w:val="24"/>
          <w:szCs w:val="24"/>
        </w:rPr>
        <w:tab/>
      </w:r>
    </w:p>
    <w:p w14:paraId="515B28AE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Nogometni klub Polet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</w:rPr>
        <w:t xml:space="preserve"> 8.000,00 eura</w:t>
      </w:r>
    </w:p>
    <w:p w14:paraId="31348F0D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S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kijaški klub Polet 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9.000,00 eura</w:t>
      </w:r>
    </w:p>
    <w:p w14:paraId="4860B885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Biatlonski klub Skrad                                               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</w:rPr>
        <w:t>1.500,00 eura</w:t>
      </w:r>
      <w:r w:rsidRPr="005966AD">
        <w:rPr>
          <w:rFonts w:ascii="Times New Roman" w:hAnsi="Times New Roman" w:cs="Times New Roman"/>
          <w:sz w:val="24"/>
          <w:szCs w:val="24"/>
        </w:rPr>
        <w:tab/>
      </w:r>
    </w:p>
    <w:p w14:paraId="41939524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AirSoft udruga Risovi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      700,00 eura</w:t>
      </w:r>
      <w:r w:rsidRPr="005966AD">
        <w:rPr>
          <w:rFonts w:ascii="Times New Roman" w:hAnsi="Times New Roman" w:cs="Times New Roman"/>
          <w:sz w:val="24"/>
          <w:szCs w:val="24"/>
        </w:rPr>
        <w:tab/>
      </w:r>
    </w:p>
    <w:p w14:paraId="55CD6337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Tekuće donacije građan</w:t>
      </w:r>
      <w:r w:rsidR="00703F80" w:rsidRPr="005966AD">
        <w:rPr>
          <w:rFonts w:ascii="Times New Roman" w:hAnsi="Times New Roman" w:cs="Times New Roman"/>
          <w:sz w:val="24"/>
          <w:szCs w:val="24"/>
        </w:rPr>
        <w:t>ima (prema Odlukama načelnika)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966AD">
        <w:rPr>
          <w:rFonts w:ascii="Times New Roman" w:hAnsi="Times New Roman" w:cs="Times New Roman"/>
          <w:sz w:val="24"/>
          <w:szCs w:val="24"/>
        </w:rPr>
        <w:t>725,00 eura</w:t>
      </w:r>
    </w:p>
    <w:p w14:paraId="4364065A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Crveni k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riž  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966AD">
        <w:rPr>
          <w:rFonts w:ascii="Times New Roman" w:hAnsi="Times New Roman" w:cs="Times New Roman"/>
          <w:sz w:val="24"/>
          <w:szCs w:val="24"/>
        </w:rPr>
        <w:t>1.330,00 eura</w:t>
      </w:r>
    </w:p>
    <w:p w14:paraId="6F548E92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U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druga Skradska žena 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</w:rPr>
        <w:t>1.000,00 eura</w:t>
      </w:r>
    </w:p>
    <w:p w14:paraId="19EE7C1D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DVD Skrad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15.299,00 eura</w:t>
      </w:r>
    </w:p>
    <w:p w14:paraId="6D1C2EC9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Osnovna škola Skrad (sufinanciranje izleta)</w:t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</w:t>
      </w:r>
      <w:r w:rsidRPr="005966AD">
        <w:rPr>
          <w:rFonts w:ascii="Times New Roman" w:hAnsi="Times New Roman" w:cs="Times New Roman"/>
          <w:sz w:val="24"/>
          <w:szCs w:val="24"/>
        </w:rPr>
        <w:t xml:space="preserve">      730,00 eura</w:t>
      </w:r>
    </w:p>
    <w:p w14:paraId="6D3BD572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Planinarsko društvo „Skradski vrh“                                              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</w:t>
      </w:r>
      <w:r w:rsidRPr="005966AD">
        <w:rPr>
          <w:rFonts w:ascii="Times New Roman" w:hAnsi="Times New Roman" w:cs="Times New Roman"/>
          <w:sz w:val="24"/>
          <w:szCs w:val="24"/>
        </w:rPr>
        <w:t>1.632,72 eura</w:t>
      </w:r>
    </w:p>
    <w:p w14:paraId="2B785D24" w14:textId="77777777" w:rsidR="0062110D" w:rsidRPr="005966AD" w:rsidRDefault="00703F80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Radio Gorski kotar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2110D" w:rsidRPr="005966AD">
        <w:rPr>
          <w:rFonts w:ascii="Times New Roman" w:hAnsi="Times New Roman" w:cs="Times New Roman"/>
          <w:sz w:val="24"/>
          <w:szCs w:val="24"/>
        </w:rPr>
        <w:t xml:space="preserve">  3.318,00 eura</w:t>
      </w:r>
    </w:p>
    <w:p w14:paraId="439A091E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Ž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upanijski bibliobus 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  1.106,02 eura</w:t>
      </w:r>
    </w:p>
    <w:p w14:paraId="075C91FA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HGSS Delnice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66AD">
        <w:rPr>
          <w:rFonts w:ascii="Times New Roman" w:hAnsi="Times New Roman" w:cs="Times New Roman"/>
          <w:sz w:val="24"/>
          <w:szCs w:val="24"/>
        </w:rPr>
        <w:t>531,00 eura</w:t>
      </w:r>
    </w:p>
    <w:p w14:paraId="0558E1A4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Centar za poljoprivre</w:t>
      </w:r>
      <w:r w:rsidR="00703F80" w:rsidRPr="005966AD">
        <w:rPr>
          <w:rFonts w:ascii="Times New Roman" w:hAnsi="Times New Roman" w:cs="Times New Roman"/>
          <w:sz w:val="24"/>
          <w:szCs w:val="24"/>
        </w:rPr>
        <w:t xml:space="preserve">du i ruralni razvoj 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966AD">
        <w:rPr>
          <w:rFonts w:ascii="Times New Roman" w:hAnsi="Times New Roman" w:cs="Times New Roman"/>
          <w:sz w:val="24"/>
          <w:szCs w:val="24"/>
        </w:rPr>
        <w:t>2.654,46 eura</w:t>
      </w:r>
    </w:p>
    <w:p w14:paraId="3DD4FE6F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Društ</w:t>
      </w:r>
      <w:r w:rsidR="00703F80" w:rsidRPr="005966AD">
        <w:rPr>
          <w:rFonts w:ascii="Times New Roman" w:hAnsi="Times New Roman" w:cs="Times New Roman"/>
          <w:sz w:val="24"/>
          <w:szCs w:val="24"/>
        </w:rPr>
        <w:t>vo naša djeca Skrad</w:t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966AD">
        <w:rPr>
          <w:rFonts w:ascii="Times New Roman" w:hAnsi="Times New Roman" w:cs="Times New Roman"/>
          <w:sz w:val="24"/>
          <w:szCs w:val="24"/>
        </w:rPr>
        <w:t xml:space="preserve"> 1.800,00 eura</w:t>
      </w:r>
    </w:p>
    <w:p w14:paraId="2F31C875" w14:textId="77777777" w:rsidR="0062110D" w:rsidRPr="005966AD" w:rsidRDefault="00703F80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Udruga umirovljenika </w:t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</w:r>
      <w:r w:rsidRPr="005966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2110D" w:rsidRPr="005966AD">
        <w:rPr>
          <w:rFonts w:ascii="Times New Roman" w:hAnsi="Times New Roman" w:cs="Times New Roman"/>
          <w:sz w:val="24"/>
          <w:szCs w:val="24"/>
        </w:rPr>
        <w:t xml:space="preserve">   1.500,00 eura</w:t>
      </w:r>
    </w:p>
    <w:p w14:paraId="23E40C11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Lokalna </w:t>
      </w:r>
      <w:r w:rsidR="00703F80" w:rsidRPr="005966AD">
        <w:rPr>
          <w:rFonts w:ascii="Times New Roman" w:hAnsi="Times New Roman" w:cs="Times New Roman"/>
          <w:sz w:val="24"/>
          <w:szCs w:val="24"/>
          <w:u w:val="single"/>
        </w:rPr>
        <w:t xml:space="preserve">razvojna agencija PINS </w:t>
      </w:r>
      <w:r w:rsidR="00703F80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F80" w:rsidRPr="005966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 10.000,00 eura</w:t>
      </w:r>
    </w:p>
    <w:p w14:paraId="7EAFC0AA" w14:textId="77777777" w:rsidR="0062110D" w:rsidRPr="005966AD" w:rsidRDefault="0062110D" w:rsidP="0062110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Ukupno:               74.841,52 eura</w:t>
      </w:r>
    </w:p>
    <w:p w14:paraId="377F2774" w14:textId="77777777" w:rsidR="0062110D" w:rsidRPr="005966AD" w:rsidRDefault="00C22329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>Kapitalne pomoći</w:t>
      </w:r>
      <w:r w:rsidR="0062110D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(386) – </w:t>
      </w:r>
      <w:r w:rsidR="0062110D" w:rsidRPr="005966AD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62110D" w:rsidRPr="005966AD">
        <w:rPr>
          <w:rFonts w:ascii="Times New Roman" w:hAnsi="Times New Roman" w:cs="Times New Roman"/>
          <w:b/>
          <w:bCs/>
          <w:sz w:val="24"/>
          <w:szCs w:val="24"/>
        </w:rPr>
        <w:t>34.604,28 eura.</w:t>
      </w:r>
      <w:r w:rsidR="0062110D" w:rsidRPr="005966AD">
        <w:rPr>
          <w:rFonts w:ascii="Times New Roman" w:hAnsi="Times New Roman" w:cs="Times New Roman"/>
          <w:sz w:val="24"/>
          <w:szCs w:val="24"/>
        </w:rPr>
        <w:t xml:space="preserve"> Indeks u odnosu na proteklo razdoblje je 36, što znači da je ostvarenje značajno manje. Rashodi se odnose na donaciju Komunalcu, odnosno na sufinanciranje izgradnje kanalizacijskog kolektora Skrad-Donja Dobra koji je sufinanciran iz švicarske darovnice, a ostvarenje je manje jer je Komunalac u 2023. godini provodio manje radova na predmetnom polju.   </w:t>
      </w:r>
    </w:p>
    <w:p w14:paraId="241963FC" w14:textId="77777777" w:rsidR="004244A6" w:rsidRPr="005966AD" w:rsidRDefault="004244A6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7D1D8206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ab/>
        <w:t xml:space="preserve"> </w:t>
      </w:r>
      <w:r w:rsidRPr="005966AD">
        <w:rPr>
          <w:rFonts w:ascii="Times New Roman" w:hAnsi="Times New Roman" w:cs="Times New Roman"/>
          <w:b/>
          <w:noProof/>
          <w:sz w:val="24"/>
        </w:rPr>
        <w:t>Rashodi za nabavu nefinancijske imovine (4) u razdoblju od 1. siječnja do 31. prosinca 2023. godine ostvareni su u iznosu od 605.826,09 eura, indeks s obzirom na proteklu godinu je 26</w:t>
      </w:r>
      <w:r w:rsidR="00B5041A" w:rsidRPr="005966AD">
        <w:rPr>
          <w:rFonts w:ascii="Times New Roman" w:hAnsi="Times New Roman" w:cs="Times New Roman"/>
          <w:b/>
          <w:noProof/>
          <w:sz w:val="24"/>
        </w:rPr>
        <w:t>3</w:t>
      </w:r>
      <w:r w:rsidRPr="005966AD">
        <w:rPr>
          <w:rFonts w:ascii="Times New Roman" w:hAnsi="Times New Roman" w:cs="Times New Roman"/>
          <w:b/>
          <w:noProof/>
          <w:sz w:val="24"/>
        </w:rPr>
        <w:t>.</w:t>
      </w:r>
      <w:r w:rsidR="00544357" w:rsidRPr="005966AD">
        <w:rPr>
          <w:rFonts w:ascii="Times New Roman" w:hAnsi="Times New Roman" w:cs="Times New Roman"/>
          <w:b/>
          <w:noProof/>
          <w:sz w:val="24"/>
        </w:rPr>
        <w:t xml:space="preserve"> </w:t>
      </w:r>
      <w:r w:rsidR="00544357" w:rsidRPr="005966AD">
        <w:rPr>
          <w:rFonts w:ascii="Times New Roman" w:hAnsi="Times New Roman" w:cs="Times New Roman"/>
          <w:noProof/>
          <w:sz w:val="24"/>
        </w:rPr>
        <w:t>Detaljnije su rashodi pojašnjeni u nastavku.</w:t>
      </w:r>
      <w:r w:rsidR="00544357" w:rsidRPr="005966AD">
        <w:rPr>
          <w:rFonts w:ascii="Times New Roman" w:hAnsi="Times New Roman" w:cs="Times New Roman"/>
          <w:b/>
          <w:noProof/>
          <w:sz w:val="24"/>
        </w:rPr>
        <w:t xml:space="preserve"> </w:t>
      </w:r>
    </w:p>
    <w:p w14:paraId="70122B52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 xml:space="preserve">Građevinski objekti (421) –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rashodi su ostvareni u iznosu od </w:t>
      </w:r>
      <w:r w:rsidRPr="005966AD">
        <w:rPr>
          <w:rFonts w:ascii="Times New Roman" w:hAnsi="Times New Roman" w:cs="Times New Roman"/>
          <w:b/>
          <w:noProof/>
          <w:sz w:val="24"/>
        </w:rPr>
        <w:t>507.798,17 eura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(indeks u odnosu na prethodno razdoblje je 23</w:t>
      </w:r>
      <w:r w:rsidR="00E879A5" w:rsidRPr="005966AD">
        <w:rPr>
          <w:rFonts w:ascii="Times New Roman" w:hAnsi="Times New Roman" w:cs="Times New Roman"/>
          <w:bCs/>
          <w:noProof/>
          <w:sz w:val="24"/>
        </w:rPr>
        <w:t>2</w:t>
      </w:r>
      <w:r w:rsidRPr="005966AD">
        <w:rPr>
          <w:rFonts w:ascii="Times New Roman" w:hAnsi="Times New Roman" w:cs="Times New Roman"/>
          <w:bCs/>
          <w:noProof/>
          <w:sz w:val="24"/>
        </w:rPr>
        <w:t>), a odnose se na sljedeće:</w:t>
      </w:r>
    </w:p>
    <w:p w14:paraId="0414CE79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</w:p>
    <w:tbl>
      <w:tblPr>
        <w:tblW w:w="9485" w:type="dxa"/>
        <w:tblLook w:val="04A0" w:firstRow="1" w:lastRow="0" w:firstColumn="1" w:lastColumn="0" w:noHBand="0" w:noVBand="1"/>
      </w:tblPr>
      <w:tblGrid>
        <w:gridCol w:w="1088"/>
        <w:gridCol w:w="4961"/>
        <w:gridCol w:w="1042"/>
        <w:gridCol w:w="1197"/>
        <w:gridCol w:w="1197"/>
      </w:tblGrid>
      <w:tr w:rsidR="0062110D" w:rsidRPr="005966AD" w14:paraId="18D6B548" w14:textId="77777777" w:rsidTr="0062110D">
        <w:trPr>
          <w:trHeight w:val="341"/>
        </w:trPr>
        <w:tc>
          <w:tcPr>
            <w:tcW w:w="108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4197CE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49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86974E1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Poslovni objekti</w:t>
            </w:r>
          </w:p>
        </w:tc>
        <w:tc>
          <w:tcPr>
            <w:tcW w:w="104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10B5BAAD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4212</w:t>
            </w:r>
          </w:p>
        </w:tc>
        <w:tc>
          <w:tcPr>
            <w:tcW w:w="11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6C737A5" w14:textId="77777777" w:rsidR="0062110D" w:rsidRPr="005966AD" w:rsidRDefault="00E879A5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62110D"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43AE82A4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7.000,00</w:t>
            </w:r>
          </w:p>
        </w:tc>
      </w:tr>
      <w:tr w:rsidR="0062110D" w:rsidRPr="005966AD" w14:paraId="39B69AE4" w14:textId="77777777" w:rsidTr="0062110D">
        <w:trPr>
          <w:trHeight w:val="341"/>
        </w:trPr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7FF54D9D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0AF84AA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68810E59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4213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3A106D10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103.956,80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2334C001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86.025,00</w:t>
            </w:r>
          </w:p>
        </w:tc>
      </w:tr>
      <w:tr w:rsidR="0062110D" w:rsidRPr="005966AD" w14:paraId="04091430" w14:textId="77777777" w:rsidTr="0062110D">
        <w:trPr>
          <w:trHeight w:val="341"/>
        </w:trPr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60DCF8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7809DC26" w14:textId="77777777" w:rsidR="0062110D" w:rsidRPr="005966AD" w:rsidRDefault="0062110D" w:rsidP="006211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hideMark/>
          </w:tcPr>
          <w:p w14:paraId="2D4F97A4" w14:textId="77777777" w:rsidR="0062110D" w:rsidRPr="005966AD" w:rsidRDefault="0062110D" w:rsidP="0062110D">
            <w:pPr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C0C0C"/>
                <w:sz w:val="18"/>
                <w:szCs w:val="18"/>
              </w:rPr>
              <w:t>4214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61792F8A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115.312,68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noWrap/>
            <w:hideMark/>
          </w:tcPr>
          <w:p w14:paraId="0121AD7C" w14:textId="77777777" w:rsidR="0062110D" w:rsidRPr="005966AD" w:rsidRDefault="0062110D" w:rsidP="0062110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414.773,17</w:t>
            </w:r>
          </w:p>
        </w:tc>
      </w:tr>
    </w:tbl>
    <w:p w14:paraId="6B583A5F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32C4380B" w14:textId="77777777" w:rsidR="0062110D" w:rsidRPr="005966AD" w:rsidRDefault="005F2AA4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4212 </w:t>
      </w:r>
    </w:p>
    <w:p w14:paraId="2CA6DD62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U okviru ove grupe rashoda ostvaren je trošak od </w:t>
      </w:r>
      <w:r w:rsidRPr="005966AD">
        <w:rPr>
          <w:rFonts w:ascii="Times New Roman" w:hAnsi="Times New Roman" w:cs="Times New Roman"/>
          <w:b/>
          <w:noProof/>
          <w:sz w:val="24"/>
        </w:rPr>
        <w:t>7.000,00 eura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koji se odnosi na počektak radova na izgradnji Zamjenske poslovne građevine na k.č.br. 3712</w:t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>/2, k.o. Divjake (PINS).</w:t>
      </w:r>
    </w:p>
    <w:p w14:paraId="1887B4D9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lastRenderedPageBreak/>
        <w:t>4213</w:t>
      </w:r>
    </w:p>
    <w:p w14:paraId="29319DCF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U okviru ove grupe rashoda ostvaren je trošak u iznosu </w:t>
      </w:r>
      <w:r w:rsidRPr="005966AD">
        <w:rPr>
          <w:rFonts w:ascii="Times New Roman" w:hAnsi="Times New Roman" w:cs="Times New Roman"/>
          <w:b/>
          <w:noProof/>
          <w:sz w:val="24"/>
        </w:rPr>
        <w:t>od 86.025,00 eura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koji se odnosi na sljedeće:</w:t>
      </w:r>
    </w:p>
    <w:p w14:paraId="6F7FD1C8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Rekonstrukcija nerazvrstane ceste Gornja Dobra-Brezje-Pečišće </w:t>
      </w:r>
    </w:p>
    <w:p w14:paraId="159FDFB8" w14:textId="77777777" w:rsidR="0062110D" w:rsidRPr="005966AD" w:rsidRDefault="0062110D" w:rsidP="0062110D">
      <w:pPr>
        <w:ind w:left="36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(II. faza)</w:t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="005F2AA4"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 68.225,00 eura</w:t>
      </w:r>
    </w:p>
    <w:p w14:paraId="31564546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Rekonstrukcija postojećeg puta u ulici Veliko Selce                              17.050,00 eura</w:t>
      </w:r>
    </w:p>
    <w:p w14:paraId="55AC6772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u w:val="single"/>
        </w:rPr>
      </w:pP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>Rekonstrukcija ceste V.Selce-Skradska Draga-Perić (geod. usl)                 750,00 eura</w:t>
      </w:r>
    </w:p>
    <w:p w14:paraId="52095229" w14:textId="77777777" w:rsidR="0062110D" w:rsidRPr="005966AD" w:rsidRDefault="0062110D" w:rsidP="007272E8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 xml:space="preserve"> </w:t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Ukupno:               86.025,00</w:t>
      </w:r>
      <w:r w:rsidR="007272E8"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</w:p>
    <w:p w14:paraId="4AA1CF41" w14:textId="77777777" w:rsidR="0062110D" w:rsidRPr="005966AD" w:rsidRDefault="007272E8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4214</w:t>
      </w:r>
    </w:p>
    <w:p w14:paraId="3C98BAB8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U okviru ove grupe rashoda ostvaren je trošak u iznosu </w:t>
      </w:r>
      <w:r w:rsidRPr="005966AD">
        <w:rPr>
          <w:rFonts w:ascii="Times New Roman" w:hAnsi="Times New Roman" w:cs="Times New Roman"/>
          <w:b/>
          <w:noProof/>
          <w:sz w:val="24"/>
        </w:rPr>
        <w:t>od 414.773,17 eura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( indeks u odnosu na 2022. godinu iznosi 360) </w:t>
      </w:r>
      <w:r w:rsidRPr="005966AD">
        <w:rPr>
          <w:rFonts w:ascii="Times New Roman" w:hAnsi="Times New Roman" w:cs="Times New Roman"/>
          <w:bCs/>
          <w:noProof/>
          <w:sz w:val="24"/>
        </w:rPr>
        <w:t>koji se odnosi na sljedeće:</w:t>
      </w:r>
    </w:p>
    <w:p w14:paraId="4A3FF0F8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Sportsko-rekreacijski park za djecu i odrasle kod Planinarskog doma</w:t>
      </w:r>
    </w:p>
    <w:p w14:paraId="120C48EA" w14:textId="77777777" w:rsidR="0062110D" w:rsidRPr="005966AD" w:rsidRDefault="007272E8" w:rsidP="0062110D">
      <w:pPr>
        <w:pStyle w:val="Odlomakpopisa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Zeleni vir</w:t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</w:r>
      <w:r w:rsidRPr="005966AD">
        <w:rPr>
          <w:rFonts w:ascii="Times New Roman" w:hAnsi="Times New Roman" w:cs="Times New Roman"/>
          <w:bCs/>
          <w:noProof/>
          <w:sz w:val="24"/>
        </w:rPr>
        <w:tab/>
        <w:t xml:space="preserve">  </w:t>
      </w:r>
      <w:r w:rsidR="0062110D" w:rsidRPr="005966AD">
        <w:rPr>
          <w:rFonts w:ascii="Times New Roman" w:hAnsi="Times New Roman" w:cs="Times New Roman"/>
          <w:bCs/>
          <w:noProof/>
          <w:sz w:val="24"/>
        </w:rPr>
        <w:t xml:space="preserve"> 32.902,50 eura</w:t>
      </w:r>
    </w:p>
    <w:p w14:paraId="7C560548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Javna rasvjeta (Rekonstrukcija javne rasvjete u Općini Skad – </w:t>
      </w:r>
    </w:p>
    <w:p w14:paraId="0B1597EA" w14:textId="77777777" w:rsidR="0062110D" w:rsidRPr="005966AD" w:rsidRDefault="0062110D" w:rsidP="0062110D">
      <w:pPr>
        <w:ind w:left="36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zamijenjene 322 svjetiljke)                                                                        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     </w:t>
      </w:r>
      <w:r w:rsidRPr="005966AD">
        <w:rPr>
          <w:rFonts w:ascii="Times New Roman" w:hAnsi="Times New Roman" w:cs="Times New Roman"/>
          <w:bCs/>
          <w:noProof/>
          <w:sz w:val="24"/>
        </w:rPr>
        <w:t>134.813,88 eura</w:t>
      </w:r>
    </w:p>
    <w:p w14:paraId="5671B01E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Proširenje JR (Podstena S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kradska)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             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5.143,01 eura</w:t>
      </w:r>
    </w:p>
    <w:p w14:paraId="627E4D02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Rekonstrukcija postojećeg groblja u Skradu (geod. usl., projekt)     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   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1.264,76 eura</w:t>
      </w:r>
    </w:p>
    <w:p w14:paraId="225D24F6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Potporni zid u ulici G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rič u Skradu (Vrtovi)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</w:t>
      </w:r>
      <w:r w:rsidRPr="005966AD">
        <w:rPr>
          <w:rFonts w:ascii="Times New Roman" w:hAnsi="Times New Roman" w:cs="Times New Roman"/>
          <w:bCs/>
          <w:noProof/>
          <w:sz w:val="24"/>
        </w:rPr>
        <w:t>11.542,50 eura</w:t>
      </w:r>
    </w:p>
    <w:p w14:paraId="6A5FC609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>Uređenje prostora kod kapelice u B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ukov vrhu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               </w:t>
      </w:r>
      <w:r w:rsidRPr="005966AD">
        <w:rPr>
          <w:rFonts w:ascii="Times New Roman" w:hAnsi="Times New Roman" w:cs="Times New Roman"/>
          <w:bCs/>
          <w:noProof/>
          <w:sz w:val="24"/>
        </w:rPr>
        <w:t>6.812,50 eura</w:t>
      </w:r>
    </w:p>
    <w:p w14:paraId="773D2AD9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Uređenje prostora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kod korita na Planini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 7.431,25 eura</w:t>
      </w:r>
    </w:p>
    <w:p w14:paraId="00A1B009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Vidikovac Perić – Izrada dokumentacije o pripremi turističke inf.       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 3.250,00 eura</w:t>
      </w:r>
    </w:p>
    <w:p w14:paraId="55EAFDA5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Cs/>
          <w:noProof/>
          <w:sz w:val="24"/>
        </w:rPr>
        <w:t xml:space="preserve">Rekonstrukcija prostora gornjeg parkirališta u Skradu (i prenamjena </w:t>
      </w:r>
    </w:p>
    <w:p w14:paraId="33117B82" w14:textId="77777777" w:rsidR="0062110D" w:rsidRPr="005966AD" w:rsidRDefault="0062110D" w:rsidP="0062110D">
      <w:pPr>
        <w:ind w:left="360"/>
        <w:jc w:val="both"/>
        <w:rPr>
          <w:rFonts w:ascii="Times New Roman" w:hAnsi="Times New Roman" w:cs="Times New Roman"/>
          <w:bCs/>
          <w:noProof/>
          <w:sz w:val="24"/>
          <w:u w:val="single"/>
        </w:rPr>
      </w:pP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>u trg)</w:t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ab/>
        <w:t xml:space="preserve">        </w:t>
      </w:r>
      <w:r w:rsidR="007272E8" w:rsidRPr="005966AD">
        <w:rPr>
          <w:rFonts w:ascii="Times New Roman" w:hAnsi="Times New Roman" w:cs="Times New Roman"/>
          <w:bCs/>
          <w:noProof/>
          <w:sz w:val="24"/>
          <w:u w:val="single"/>
        </w:rPr>
        <w:t xml:space="preserve">                                </w:t>
      </w:r>
      <w:r w:rsidRPr="005966AD">
        <w:rPr>
          <w:rFonts w:ascii="Times New Roman" w:hAnsi="Times New Roman" w:cs="Times New Roman"/>
          <w:bCs/>
          <w:noProof/>
          <w:sz w:val="24"/>
          <w:u w:val="single"/>
        </w:rPr>
        <w:t xml:space="preserve"> 211.612,77 eura </w:t>
      </w:r>
    </w:p>
    <w:p w14:paraId="40BC03FE" w14:textId="77777777" w:rsidR="0062110D" w:rsidRPr="005966AD" w:rsidRDefault="0062110D" w:rsidP="0062110D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Ukupno:               414.773,17 eura</w:t>
      </w:r>
    </w:p>
    <w:p w14:paraId="07F1F1FB" w14:textId="77777777" w:rsidR="0062110D" w:rsidRPr="005966AD" w:rsidRDefault="0062110D" w:rsidP="0062110D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 </w:t>
      </w:r>
      <w:r w:rsidRPr="005966AD">
        <w:rPr>
          <w:rFonts w:ascii="Times New Roman" w:hAnsi="Times New Roman" w:cs="Times New Roman"/>
          <w:b/>
          <w:noProof/>
          <w:sz w:val="24"/>
        </w:rPr>
        <w:t xml:space="preserve">Postrojenja i oprema (422) -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rashodi su ostvareni u iznosu od  </w:t>
      </w:r>
      <w:r w:rsidRPr="005966AD">
        <w:rPr>
          <w:rFonts w:ascii="Times New Roman" w:hAnsi="Times New Roman" w:cs="Times New Roman"/>
          <w:b/>
          <w:noProof/>
          <w:sz w:val="24"/>
        </w:rPr>
        <w:t xml:space="preserve">96.778,02 eura, </w:t>
      </w:r>
      <w:r w:rsidRPr="005966AD">
        <w:rPr>
          <w:rFonts w:ascii="Times New Roman" w:hAnsi="Times New Roman" w:cs="Times New Roman"/>
          <w:bCs/>
          <w:noProof/>
          <w:sz w:val="24"/>
        </w:rPr>
        <w:t>a odnose se na sljedeće:</w:t>
      </w:r>
    </w:p>
    <w:p w14:paraId="67DCE154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</w:rPr>
      </w:pPr>
      <w:bookmarkStart w:id="3" w:name="_Hlk158895770"/>
      <w:r w:rsidRPr="005966AD">
        <w:rPr>
          <w:rFonts w:ascii="Times New Roman" w:hAnsi="Times New Roman" w:cs="Times New Roman"/>
          <w:bCs/>
          <w:noProof/>
          <w:sz w:val="24"/>
        </w:rPr>
        <w:t>Nabava računalne u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 xml:space="preserve">redske opreme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</w:t>
      </w:r>
      <w:r w:rsidR="007272E8" w:rsidRPr="005966AD">
        <w:rPr>
          <w:rFonts w:ascii="Times New Roman" w:hAnsi="Times New Roman" w:cs="Times New Roman"/>
          <w:bCs/>
          <w:noProof/>
          <w:sz w:val="24"/>
        </w:rPr>
        <w:tab/>
        <w:t xml:space="preserve">      </w:t>
      </w:r>
      <w:r w:rsidRPr="005966AD">
        <w:rPr>
          <w:rFonts w:ascii="Times New Roman" w:hAnsi="Times New Roman" w:cs="Times New Roman"/>
          <w:bCs/>
          <w:noProof/>
          <w:sz w:val="24"/>
        </w:rPr>
        <w:t>2.046,25 eura</w:t>
      </w:r>
    </w:p>
    <w:p w14:paraId="1FBD47BB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>Nabava stroja za uređenje skijaških staza (ratrak)                                  86.875,00 eura</w:t>
      </w:r>
    </w:p>
    <w:p w14:paraId="3B75A035" w14:textId="77777777" w:rsidR="0062110D" w:rsidRPr="005966AD" w:rsidRDefault="007272E8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Drveni stol i klupe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</w:t>
      </w:r>
      <w:r w:rsidR="0062110D" w:rsidRPr="005966AD">
        <w:rPr>
          <w:rFonts w:ascii="Times New Roman" w:hAnsi="Times New Roman" w:cs="Times New Roman"/>
          <w:noProof/>
          <w:sz w:val="24"/>
        </w:rPr>
        <w:t>368,75 eura</w:t>
      </w:r>
    </w:p>
    <w:p w14:paraId="2A8FF1D7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Četvrtasti stol </w:t>
      </w:r>
      <w:r w:rsidR="007272E8" w:rsidRPr="005966AD">
        <w:rPr>
          <w:rFonts w:ascii="Times New Roman" w:hAnsi="Times New Roman" w:cs="Times New Roman"/>
          <w:noProof/>
          <w:sz w:val="24"/>
        </w:rPr>
        <w:t>sa klupama (4 seta)</w:t>
      </w:r>
      <w:r w:rsidR="007272E8" w:rsidRPr="005966AD">
        <w:rPr>
          <w:rFonts w:ascii="Times New Roman" w:hAnsi="Times New Roman" w:cs="Times New Roman"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noProof/>
          <w:sz w:val="24"/>
        </w:rPr>
        <w:tab/>
      </w:r>
      <w:r w:rsidR="007272E8" w:rsidRPr="005966AD">
        <w:rPr>
          <w:rFonts w:ascii="Times New Roman" w:hAnsi="Times New Roman" w:cs="Times New Roman"/>
          <w:noProof/>
          <w:sz w:val="24"/>
        </w:rPr>
        <w:tab/>
        <w:t xml:space="preserve">    </w:t>
      </w:r>
      <w:r w:rsidRPr="005966AD">
        <w:rPr>
          <w:rFonts w:ascii="Times New Roman" w:hAnsi="Times New Roman" w:cs="Times New Roman"/>
          <w:noProof/>
          <w:sz w:val="24"/>
        </w:rPr>
        <w:t xml:space="preserve"> 2.675,21 eura</w:t>
      </w:r>
    </w:p>
    <w:p w14:paraId="6F3D7DC0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Božićni ukrasi </w:t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</w:r>
      <w:r w:rsidRPr="005966AD">
        <w:rPr>
          <w:rFonts w:ascii="Times New Roman" w:hAnsi="Times New Roman" w:cs="Times New Roman"/>
          <w:noProof/>
          <w:sz w:val="24"/>
        </w:rPr>
        <w:tab/>
        <w:t xml:space="preserve">                    </w:t>
      </w:r>
      <w:r w:rsidR="007272E8" w:rsidRPr="005966AD">
        <w:rPr>
          <w:rFonts w:ascii="Times New Roman" w:hAnsi="Times New Roman" w:cs="Times New Roman"/>
          <w:noProof/>
          <w:sz w:val="24"/>
        </w:rPr>
        <w:t xml:space="preserve">          </w:t>
      </w:r>
      <w:r w:rsidRPr="005966AD">
        <w:rPr>
          <w:rFonts w:ascii="Times New Roman" w:hAnsi="Times New Roman" w:cs="Times New Roman"/>
          <w:noProof/>
          <w:sz w:val="24"/>
        </w:rPr>
        <w:t xml:space="preserve"> 4.081,10 eura</w:t>
      </w:r>
    </w:p>
    <w:p w14:paraId="250E14E1" w14:textId="77777777" w:rsidR="0062110D" w:rsidRPr="005966AD" w:rsidRDefault="0062110D" w:rsidP="0062110D">
      <w:pPr>
        <w:pStyle w:val="Odlomakpopis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u w:val="single"/>
        </w:rPr>
      </w:pPr>
      <w:r w:rsidRPr="005966AD">
        <w:rPr>
          <w:rFonts w:ascii="Times New Roman" w:hAnsi="Times New Roman" w:cs="Times New Roman"/>
          <w:noProof/>
          <w:sz w:val="24"/>
          <w:u w:val="single"/>
        </w:rPr>
        <w:t>Nabava hladnjaka (Dječji vrtić) i perilice (Svlačione Skradska Draga)       731,71 eura</w:t>
      </w:r>
    </w:p>
    <w:bookmarkEnd w:id="3"/>
    <w:p w14:paraId="2843C565" w14:textId="77777777" w:rsidR="0062110D" w:rsidRPr="005966AD" w:rsidRDefault="0062110D" w:rsidP="007272E8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</w:rPr>
        <w:tab/>
      </w:r>
      <w:r w:rsidRPr="00596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Ukupno:               96.778,02 eura</w:t>
      </w:r>
    </w:p>
    <w:p w14:paraId="4AF87C5F" w14:textId="77777777" w:rsidR="007272E8" w:rsidRPr="005966AD" w:rsidRDefault="007272E8" w:rsidP="00727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Indeks u odnosu na 2022. godinu je 1118, do povećanja je najviše došlo radi potrebe nabave ratraka</w:t>
      </w:r>
      <w:r w:rsidR="00AF775A" w:rsidRPr="005966AD">
        <w:rPr>
          <w:rFonts w:ascii="Times New Roman" w:hAnsi="Times New Roman" w:cs="Times New Roman"/>
          <w:bCs/>
          <w:sz w:val="24"/>
          <w:szCs w:val="24"/>
        </w:rPr>
        <w:t xml:space="preserve"> koji će poslužiti udruzi SK Polet za pripremanje staza za treninge i utrke .</w:t>
      </w:r>
    </w:p>
    <w:p w14:paraId="39C829B2" w14:textId="77777777" w:rsidR="00EB59F0" w:rsidRPr="005966AD" w:rsidRDefault="0062110D" w:rsidP="00EB59F0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noProof/>
          <w:sz w:val="24"/>
        </w:rPr>
        <w:t xml:space="preserve"> </w:t>
      </w:r>
    </w:p>
    <w:p w14:paraId="4EF45BB1" w14:textId="77777777" w:rsidR="00EB59F0" w:rsidRPr="005966AD" w:rsidRDefault="0062110D" w:rsidP="00EB59F0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 xml:space="preserve">Prijevozna sredstva (423) - </w:t>
      </w:r>
      <w:r w:rsidRPr="005966AD">
        <w:rPr>
          <w:rFonts w:ascii="Times New Roman" w:hAnsi="Times New Roman" w:cs="Times New Roman"/>
          <w:bCs/>
          <w:noProof/>
          <w:sz w:val="24"/>
        </w:rPr>
        <w:t xml:space="preserve">rashodi su ostvareni u iznosu od  </w:t>
      </w:r>
      <w:r w:rsidRPr="005966AD">
        <w:rPr>
          <w:rFonts w:ascii="Times New Roman" w:hAnsi="Times New Roman" w:cs="Times New Roman"/>
          <w:b/>
          <w:noProof/>
          <w:sz w:val="24"/>
        </w:rPr>
        <w:t xml:space="preserve">137,90 eura, </w:t>
      </w:r>
      <w:r w:rsidRPr="005966AD">
        <w:rPr>
          <w:rFonts w:ascii="Times New Roman" w:hAnsi="Times New Roman" w:cs="Times New Roman"/>
          <w:bCs/>
          <w:noProof/>
          <w:sz w:val="24"/>
        </w:rPr>
        <w:t>a odnose se na otkupnu vrijednost osobnog automobila Fiat Tipo.</w:t>
      </w:r>
    </w:p>
    <w:p w14:paraId="0F6E80D3" w14:textId="77777777" w:rsidR="0062110D" w:rsidRPr="005966AD" w:rsidRDefault="000D41C6" w:rsidP="00EB59F0">
      <w:pPr>
        <w:jc w:val="both"/>
        <w:rPr>
          <w:rFonts w:ascii="Times New Roman" w:hAnsi="Times New Roman" w:cs="Times New Roman"/>
          <w:bCs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t>Višegodišnji nasadi</w:t>
      </w:r>
      <w:r w:rsidR="0062110D" w:rsidRPr="005966AD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5966AD">
        <w:rPr>
          <w:rFonts w:ascii="Times New Roman" w:hAnsi="Times New Roman" w:cs="Times New Roman"/>
          <w:b/>
          <w:noProof/>
          <w:sz w:val="24"/>
        </w:rPr>
        <w:t>(425</w:t>
      </w:r>
      <w:r w:rsidR="0062110D" w:rsidRPr="005966AD">
        <w:rPr>
          <w:rFonts w:ascii="Times New Roman" w:hAnsi="Times New Roman" w:cs="Times New Roman"/>
          <w:b/>
          <w:noProof/>
          <w:sz w:val="24"/>
        </w:rPr>
        <w:t xml:space="preserve">) - </w:t>
      </w:r>
      <w:r w:rsidR="0062110D" w:rsidRPr="005966AD">
        <w:rPr>
          <w:rFonts w:ascii="Times New Roman" w:hAnsi="Times New Roman" w:cs="Times New Roman"/>
          <w:bCs/>
          <w:noProof/>
          <w:sz w:val="24"/>
        </w:rPr>
        <w:t xml:space="preserve">rashodi su ostvareni u iznosu od  </w:t>
      </w:r>
      <w:r w:rsidR="0062110D" w:rsidRPr="005966AD">
        <w:rPr>
          <w:rFonts w:ascii="Times New Roman" w:hAnsi="Times New Roman" w:cs="Times New Roman"/>
          <w:b/>
          <w:noProof/>
          <w:sz w:val="24"/>
        </w:rPr>
        <w:t xml:space="preserve">237 eura, </w:t>
      </w:r>
      <w:r w:rsidR="0062110D" w:rsidRPr="005966AD">
        <w:rPr>
          <w:rFonts w:ascii="Times New Roman" w:hAnsi="Times New Roman" w:cs="Times New Roman"/>
          <w:bCs/>
          <w:noProof/>
          <w:sz w:val="24"/>
        </w:rPr>
        <w:t>a odnose se na nabavku nasada (sadnica) jelka.</w:t>
      </w:r>
    </w:p>
    <w:p w14:paraId="1D50EB3B" w14:textId="77777777" w:rsidR="000D41C6" w:rsidRPr="005966AD" w:rsidRDefault="000D41C6" w:rsidP="00EB59F0">
      <w:pPr>
        <w:jc w:val="both"/>
        <w:rPr>
          <w:rFonts w:ascii="Times New Roman" w:hAnsi="Times New Roman" w:cs="Times New Roman"/>
          <w:noProof/>
          <w:sz w:val="24"/>
        </w:rPr>
      </w:pPr>
      <w:r w:rsidRPr="005966AD">
        <w:rPr>
          <w:rFonts w:ascii="Times New Roman" w:hAnsi="Times New Roman" w:cs="Times New Roman"/>
          <w:b/>
          <w:noProof/>
          <w:sz w:val="24"/>
        </w:rPr>
        <w:lastRenderedPageBreak/>
        <w:t xml:space="preserve">Nematerijalna proizvedna imovina (426) – </w:t>
      </w:r>
      <w:r w:rsidRPr="005966AD">
        <w:rPr>
          <w:rFonts w:ascii="Times New Roman" w:hAnsi="Times New Roman" w:cs="Times New Roman"/>
          <w:noProof/>
          <w:sz w:val="24"/>
        </w:rPr>
        <w:t xml:space="preserve">rashodi ostvareni u iznosu od 875,00 eura, te se odnose na izmjene i dopune PPUO-a </w:t>
      </w:r>
      <w:r w:rsidR="00B75A70" w:rsidRPr="005966AD">
        <w:rPr>
          <w:rFonts w:ascii="Times New Roman" w:hAnsi="Times New Roman" w:cs="Times New Roman"/>
          <w:noProof/>
          <w:sz w:val="24"/>
        </w:rPr>
        <w:t xml:space="preserve">Općine Skrad </w:t>
      </w:r>
    </w:p>
    <w:p w14:paraId="445D0256" w14:textId="77777777" w:rsidR="0062110D" w:rsidRPr="005966AD" w:rsidRDefault="0062110D" w:rsidP="0062110D">
      <w:pPr>
        <w:ind w:firstLine="708"/>
        <w:jc w:val="both"/>
        <w:rPr>
          <w:rFonts w:ascii="Times New Roman" w:hAnsi="Times New Roman" w:cs="Times New Roman"/>
          <w:bCs/>
          <w:noProof/>
          <w:sz w:val="24"/>
        </w:rPr>
      </w:pPr>
    </w:p>
    <w:p w14:paraId="3F2F7728" w14:textId="77777777" w:rsidR="00703EE7" w:rsidRPr="005966AD" w:rsidRDefault="00703EE7" w:rsidP="00703EE7">
      <w:pPr>
        <w:rPr>
          <w:rFonts w:ascii="Times New Roman" w:hAnsi="Times New Roman" w:cs="Times New Roman"/>
          <w:b/>
          <w:sz w:val="24"/>
        </w:rPr>
      </w:pPr>
      <w:r w:rsidRPr="005966AD">
        <w:rPr>
          <w:rFonts w:ascii="Times New Roman" w:hAnsi="Times New Roman" w:cs="Times New Roman"/>
          <w:b/>
          <w:sz w:val="24"/>
          <w:highlight w:val="lightGray"/>
        </w:rPr>
        <w:t xml:space="preserve"> PRIMICI (8) I IZDACI (5)</w:t>
      </w:r>
      <w:r w:rsidRPr="005966AD">
        <w:rPr>
          <w:rFonts w:ascii="Times New Roman" w:hAnsi="Times New Roman" w:cs="Times New Roman"/>
          <w:b/>
          <w:sz w:val="24"/>
        </w:rPr>
        <w:t xml:space="preserve"> </w:t>
      </w:r>
    </w:p>
    <w:p w14:paraId="1AFB122D" w14:textId="77777777" w:rsidR="001B2BAC" w:rsidRPr="005966AD" w:rsidRDefault="00703EE7" w:rsidP="001B2BAC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Ostvaren je primitak od financijske imovine i zaduživanja (842) u iznosu od </w:t>
      </w:r>
      <w:r w:rsidRPr="005966AD">
        <w:rPr>
          <w:rFonts w:ascii="Times New Roman" w:hAnsi="Times New Roman" w:cs="Times New Roman"/>
          <w:b/>
          <w:bCs/>
          <w:sz w:val="24"/>
        </w:rPr>
        <w:t>134.813,88 eura.</w:t>
      </w:r>
      <w:r w:rsidRPr="005966AD">
        <w:rPr>
          <w:rFonts w:ascii="Times New Roman" w:hAnsi="Times New Roman" w:cs="Times New Roman"/>
          <w:sz w:val="24"/>
        </w:rPr>
        <w:t xml:space="preserve"> Za navedeno je ishodovana Suglasnost o zaduživanju Vlade RH, a sredstva kredita ostvarena su putem HBOR-a - ESIF krediti za javnu rasvjetu. </w:t>
      </w:r>
    </w:p>
    <w:p w14:paraId="2CF4F741" w14:textId="77777777" w:rsidR="00703EE7" w:rsidRPr="005966AD" w:rsidRDefault="00703EE7" w:rsidP="001B2BAC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Izdaci za financijsku imovinu i otplate zajmova (5) iznose</w:t>
      </w:r>
      <w:r w:rsidRPr="005966AD">
        <w:rPr>
          <w:rFonts w:ascii="Times New Roman" w:hAnsi="Times New Roman" w:cs="Times New Roman"/>
          <w:b/>
          <w:sz w:val="24"/>
        </w:rPr>
        <w:t xml:space="preserve"> 4.936,50 eura</w:t>
      </w:r>
      <w:r w:rsidRPr="005966AD">
        <w:rPr>
          <w:rFonts w:ascii="Times New Roman" w:hAnsi="Times New Roman" w:cs="Times New Roman"/>
          <w:sz w:val="24"/>
        </w:rPr>
        <w:t>, a odnose se na oplatu leasinga za traktor</w:t>
      </w:r>
      <w:r w:rsidR="006C299E" w:rsidRPr="005966AD">
        <w:rPr>
          <w:rFonts w:ascii="Times New Roman" w:hAnsi="Times New Roman" w:cs="Times New Roman"/>
          <w:sz w:val="24"/>
        </w:rPr>
        <w:t xml:space="preserve">, te njegovu otkupnu vrijednost. </w:t>
      </w:r>
    </w:p>
    <w:p w14:paraId="4CBE4736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Cs w:val="20"/>
        </w:rPr>
      </w:pPr>
    </w:p>
    <w:p w14:paraId="3ABED136" w14:textId="77777777" w:rsidR="001B5CD7" w:rsidRPr="00471241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71241">
        <w:rPr>
          <w:rFonts w:ascii="Times New Roman" w:hAnsi="Times New Roman" w:cs="Times New Roman"/>
          <w:b/>
          <w:bCs/>
          <w:color w:val="231F20"/>
          <w:sz w:val="24"/>
          <w:szCs w:val="24"/>
          <w:u w:val="single"/>
        </w:rPr>
        <w:t>Podatak o stanju novčanih sredstava na računu na početku i na kraju proračunske godine</w:t>
      </w:r>
      <w:r w:rsidRPr="00471241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</w:p>
    <w:p w14:paraId="456CE25A" w14:textId="77777777" w:rsidR="001B5CD7" w:rsidRPr="00471241" w:rsidRDefault="001B5CD7" w:rsidP="001B5CD7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1241">
        <w:rPr>
          <w:rFonts w:ascii="Times New Roman" w:hAnsi="Times New Roman" w:cs="Times New Roman"/>
          <w:bCs/>
          <w:noProof/>
          <w:sz w:val="24"/>
          <w:szCs w:val="24"/>
        </w:rPr>
        <w:t xml:space="preserve">Početak proračunske godine: </w:t>
      </w:r>
      <w:r w:rsidR="00014E04" w:rsidRPr="00471241">
        <w:rPr>
          <w:rFonts w:ascii="Times New Roman" w:hAnsi="Times New Roman" w:cs="Times New Roman"/>
          <w:bCs/>
          <w:noProof/>
          <w:sz w:val="24"/>
          <w:szCs w:val="24"/>
        </w:rPr>
        <w:t>43.</w:t>
      </w:r>
      <w:r w:rsidR="009537EF">
        <w:rPr>
          <w:rFonts w:ascii="Times New Roman" w:hAnsi="Times New Roman" w:cs="Times New Roman"/>
          <w:bCs/>
          <w:noProof/>
          <w:sz w:val="24"/>
          <w:szCs w:val="24"/>
        </w:rPr>
        <w:t>111.18 eura</w:t>
      </w:r>
    </w:p>
    <w:p w14:paraId="7D347973" w14:textId="77777777" w:rsidR="001B5CD7" w:rsidRPr="00471241" w:rsidRDefault="001B5CD7" w:rsidP="001B5CD7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1241">
        <w:rPr>
          <w:rFonts w:ascii="Times New Roman" w:hAnsi="Times New Roman" w:cs="Times New Roman"/>
          <w:bCs/>
          <w:noProof/>
          <w:sz w:val="24"/>
          <w:szCs w:val="24"/>
        </w:rPr>
        <w:t>Kraj proračunske godine</w:t>
      </w:r>
      <w:r w:rsidR="00014E04" w:rsidRPr="00471241">
        <w:rPr>
          <w:rFonts w:ascii="Times New Roman" w:hAnsi="Times New Roman" w:cs="Times New Roman"/>
          <w:bCs/>
          <w:noProof/>
          <w:sz w:val="24"/>
          <w:szCs w:val="24"/>
        </w:rPr>
        <w:t xml:space="preserve">: </w:t>
      </w:r>
      <w:r w:rsidR="00D56C82" w:rsidRPr="00471241">
        <w:rPr>
          <w:rFonts w:ascii="Times New Roman" w:hAnsi="Times New Roman" w:cs="Times New Roman"/>
          <w:bCs/>
          <w:noProof/>
          <w:sz w:val="24"/>
          <w:szCs w:val="24"/>
        </w:rPr>
        <w:t>267.163,32 eura</w:t>
      </w:r>
    </w:p>
    <w:p w14:paraId="61241A0D" w14:textId="77777777" w:rsidR="003144C6" w:rsidRPr="005966AD" w:rsidRDefault="003144C6" w:rsidP="003144C6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1084681" w14:textId="77777777" w:rsidR="003144C6" w:rsidRPr="005966AD" w:rsidRDefault="003144C6" w:rsidP="003144C6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noProof/>
          <w:sz w:val="24"/>
          <w:szCs w:val="24"/>
        </w:rPr>
        <w:t>REZULTAT POSLOVANJA</w:t>
      </w:r>
    </w:p>
    <w:p w14:paraId="75859E46" w14:textId="77777777" w:rsidR="003144C6" w:rsidRPr="005966AD" w:rsidRDefault="003144C6" w:rsidP="003144C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Općina Skrad na kraju proračunske 2023. godine ima iskazan </w:t>
      </w:r>
      <w:r w:rsidRPr="005966AD">
        <w:rPr>
          <w:rFonts w:ascii="Times New Roman" w:hAnsi="Times New Roman" w:cs="Times New Roman"/>
          <w:b/>
          <w:sz w:val="24"/>
        </w:rPr>
        <w:t>rezultat poslovanja u iznosu od 8.444,49 eura (višak)</w:t>
      </w:r>
      <w:r w:rsidRPr="005966AD">
        <w:rPr>
          <w:rFonts w:ascii="Times New Roman" w:hAnsi="Times New Roman" w:cs="Times New Roman"/>
          <w:sz w:val="24"/>
        </w:rPr>
        <w:t xml:space="preserve">. Značajna je to razlika u odnosu na prethodno razdoblje kada je bio evidentiran manjak od 127.059,51 eura. </w:t>
      </w:r>
    </w:p>
    <w:p w14:paraId="2215D459" w14:textId="77777777" w:rsidR="003144C6" w:rsidRPr="005966AD" w:rsidRDefault="003144C6" w:rsidP="003144C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Oduzmemo li od manjka prihoda poslovanja (9222 – 1.538.610,09 eura) iznos viška prihoda (9221 – 1.547.054,58 eura), dobijemo utvrđeni iznos viška  8.444,49 eura. </w:t>
      </w:r>
    </w:p>
    <w:p w14:paraId="3A8029FB" w14:textId="77777777" w:rsidR="003144C6" w:rsidRPr="005966AD" w:rsidRDefault="003144C6" w:rsidP="003144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966AD">
        <w:rPr>
          <w:rFonts w:ascii="Times New Roman" w:hAnsi="Times New Roman" w:cs="Times New Roman"/>
          <w:b/>
          <w:bCs/>
          <w:sz w:val="24"/>
        </w:rPr>
        <w:t>Obrazloženje izvršenih korekcija na kontu 9221 – Početno stanje</w:t>
      </w:r>
    </w:p>
    <w:p w14:paraId="61D75F3E" w14:textId="77777777" w:rsidR="003144C6" w:rsidRPr="005966AD" w:rsidRDefault="003144C6" w:rsidP="003144C6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Tijekom 2023. godine izvršena su korektivna knjiženja na kontu 92211 kojom su ispravljena </w:t>
      </w:r>
    </w:p>
    <w:p w14:paraId="1E6DBE4B" w14:textId="77777777" w:rsidR="003144C6" w:rsidRPr="005966AD" w:rsidRDefault="003144C6" w:rsidP="003144C6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pogrešna knjiženja prethodnih razdoblja: </w:t>
      </w:r>
    </w:p>
    <w:p w14:paraId="732A04E1" w14:textId="77777777" w:rsidR="003144C6" w:rsidRPr="005966AD" w:rsidRDefault="003144C6" w:rsidP="003144C6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ispravak            -63.725,54 eura</w:t>
      </w:r>
    </w:p>
    <w:p w14:paraId="2E0A3070" w14:textId="77777777" w:rsidR="003144C6" w:rsidRPr="005966AD" w:rsidRDefault="003144C6" w:rsidP="003144C6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ispravak                 -212,97 eura</w:t>
      </w:r>
    </w:p>
    <w:p w14:paraId="57F10689" w14:textId="77777777" w:rsidR="003144C6" w:rsidRPr="005966AD" w:rsidRDefault="003144C6" w:rsidP="003144C6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ispravak             43.867,82 eura</w:t>
      </w:r>
    </w:p>
    <w:p w14:paraId="5494AB68" w14:textId="77777777" w:rsidR="003144C6" w:rsidRPr="005966AD" w:rsidRDefault="003144C6" w:rsidP="003144C6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       ____________________________</w:t>
      </w:r>
    </w:p>
    <w:p w14:paraId="6680955D" w14:textId="77777777" w:rsidR="003144C6" w:rsidRPr="005966AD" w:rsidRDefault="003144C6" w:rsidP="00662BBF">
      <w:pPr>
        <w:ind w:left="36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                                -20.070,69 eura</w:t>
      </w:r>
    </w:p>
    <w:p w14:paraId="6DEEEFCB" w14:textId="77777777" w:rsidR="003144C6" w:rsidRPr="005966AD" w:rsidRDefault="003144C6" w:rsidP="003144C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Tijekom 2023. godine usklađeno je početno stanje (razlike nastale zbog konverzije kune u euro) u iznosu od 0,13 eura. </w:t>
      </w:r>
    </w:p>
    <w:p w14:paraId="027224E1" w14:textId="77777777" w:rsidR="003144C6" w:rsidRPr="005966AD" w:rsidRDefault="003144C6" w:rsidP="003144C6">
      <w:pPr>
        <w:rPr>
          <w:rFonts w:ascii="Times New Roman" w:hAnsi="Times New Roman" w:cs="Times New Roman"/>
        </w:rPr>
      </w:pPr>
      <w:r w:rsidRPr="005966AD">
        <w:rPr>
          <w:rFonts w:ascii="Times New Roman" w:hAnsi="Times New Roman" w:cs="Times New Roman"/>
          <w:sz w:val="24"/>
        </w:rPr>
        <w:t xml:space="preserve">         ____________________________</w:t>
      </w:r>
    </w:p>
    <w:p w14:paraId="6FFD6F07" w14:textId="77777777" w:rsidR="003144C6" w:rsidRPr="005966AD" w:rsidRDefault="003144C6" w:rsidP="00662BB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                                  -0,13 eura     </w:t>
      </w:r>
    </w:p>
    <w:p w14:paraId="68994E96" w14:textId="77777777" w:rsidR="003144C6" w:rsidRPr="005966AD" w:rsidRDefault="003144C6" w:rsidP="003144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966AD">
        <w:rPr>
          <w:rFonts w:ascii="Times New Roman" w:hAnsi="Times New Roman" w:cs="Times New Roman"/>
          <w:b/>
          <w:bCs/>
          <w:sz w:val="24"/>
        </w:rPr>
        <w:t xml:space="preserve">                                    = 20.070,82 eura</w:t>
      </w:r>
    </w:p>
    <w:p w14:paraId="5C68C8C0" w14:textId="77777777" w:rsidR="003144C6" w:rsidRPr="005966AD" w:rsidRDefault="003144C6" w:rsidP="003144C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AEA5C0C" w14:textId="77777777" w:rsidR="003144C6" w:rsidRPr="005966AD" w:rsidRDefault="003144C6" w:rsidP="003144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966AD">
        <w:rPr>
          <w:rFonts w:ascii="Times New Roman" w:hAnsi="Times New Roman" w:cs="Times New Roman"/>
          <w:b/>
          <w:bCs/>
          <w:sz w:val="24"/>
        </w:rPr>
        <w:lastRenderedPageBreak/>
        <w:t>Obrazloženje izvršenih korekcija na kontu 9221 – Izvršeno tijekom godine</w:t>
      </w:r>
    </w:p>
    <w:p w14:paraId="4BD9FA39" w14:textId="77777777" w:rsidR="003144C6" w:rsidRPr="005966AD" w:rsidRDefault="003144C6" w:rsidP="003144C6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ab/>
        <w:t>Tijekom 2023. godine došlo je do određenih poslovnih promjena koje su zahtijevale  promjene na kontu 92211, odnosno tijekom 2023. godine izvršene su promjene na kontu 9211 (višak poslovanja iz 2022</w:t>
      </w:r>
      <w:r w:rsidR="008924A5" w:rsidRPr="005966AD">
        <w:rPr>
          <w:rFonts w:ascii="Times New Roman" w:hAnsi="Times New Roman" w:cs="Times New Roman"/>
          <w:sz w:val="24"/>
        </w:rPr>
        <w:t>. godine). O</w:t>
      </w:r>
      <w:r w:rsidRPr="005966AD">
        <w:rPr>
          <w:rFonts w:ascii="Times New Roman" w:hAnsi="Times New Roman" w:cs="Times New Roman"/>
          <w:sz w:val="24"/>
        </w:rPr>
        <w:t>dnose se na :</w:t>
      </w:r>
    </w:p>
    <w:p w14:paraId="04612996" w14:textId="77777777" w:rsidR="003144C6" w:rsidRPr="005966AD" w:rsidRDefault="003144C6" w:rsidP="003144C6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 xml:space="preserve">Ispravak knjiženja iz 2015. godine – nije proknjižena obveza ni trošak za naknadu članova izbornog povjerenstva, iznos od 2.376,93 eura (smanjuje) </w:t>
      </w:r>
    </w:p>
    <w:p w14:paraId="1E8520E8" w14:textId="77777777" w:rsidR="003144C6" w:rsidRPr="005966AD" w:rsidRDefault="003144C6" w:rsidP="00662BBF">
      <w:pPr>
        <w:pStyle w:val="Odlomakpopis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Ispravak (storno) duplog knjiženja iz 2015. godine – sufinanciranje programa energ. učinkovitosti obiteljskih kuća, iznos od 2.009,69 eura (povećava)</w:t>
      </w:r>
    </w:p>
    <w:p w14:paraId="744C2DB5" w14:textId="77777777" w:rsidR="003144C6" w:rsidRPr="005966AD" w:rsidRDefault="003144C6" w:rsidP="003144C6">
      <w:pPr>
        <w:rPr>
          <w:rFonts w:ascii="Times New Roman" w:hAnsi="Times New Roman" w:cs="Times New Roman"/>
        </w:rPr>
      </w:pPr>
      <w:r w:rsidRPr="005966AD">
        <w:rPr>
          <w:rFonts w:ascii="Times New Roman" w:hAnsi="Times New Roman" w:cs="Times New Roman"/>
          <w:sz w:val="24"/>
        </w:rPr>
        <w:t xml:space="preserve">         ____________________________</w:t>
      </w:r>
    </w:p>
    <w:p w14:paraId="29827942" w14:textId="77777777" w:rsidR="003144C6" w:rsidRPr="005966AD" w:rsidRDefault="003144C6" w:rsidP="00662BBF">
      <w:pPr>
        <w:ind w:left="1416" w:firstLine="708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  <w:sz w:val="24"/>
        </w:rPr>
        <w:t xml:space="preserve">        -367,24 eura</w:t>
      </w:r>
    </w:p>
    <w:p w14:paraId="0D72A03D" w14:textId="77777777" w:rsidR="004244A6" w:rsidRPr="005966AD" w:rsidRDefault="003144C6" w:rsidP="004712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Ukupno je navedenim ispravcima konto 92211 (višak prihoda poslovanja) smanjen za 20.438,06 eura</w:t>
      </w:r>
      <w:r w:rsidR="008924A5" w:rsidRPr="005966AD">
        <w:rPr>
          <w:rFonts w:ascii="Times New Roman" w:hAnsi="Times New Roman" w:cs="Times New Roman"/>
          <w:sz w:val="24"/>
          <w:szCs w:val="24"/>
        </w:rPr>
        <w:t>.</w:t>
      </w:r>
    </w:p>
    <w:p w14:paraId="0179EDAD" w14:textId="77777777" w:rsidR="00DC579E" w:rsidRPr="005966AD" w:rsidRDefault="00DC579E" w:rsidP="00662BB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9FAB16" w14:textId="77777777" w:rsidR="001B5CD7" w:rsidRPr="005966AD" w:rsidRDefault="001F4AF5" w:rsidP="001B5CD7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66AD">
        <w:rPr>
          <w:rFonts w:ascii="Times New Roman" w:hAnsi="Times New Roman" w:cs="Times New Roman"/>
          <w:b/>
          <w:bCs/>
          <w:u w:val="single"/>
        </w:rPr>
        <w:t xml:space="preserve">OBRAZLOŽENJE </w:t>
      </w:r>
      <w:r w:rsidR="001B5CD7" w:rsidRPr="005966AD">
        <w:rPr>
          <w:rFonts w:ascii="Times New Roman" w:hAnsi="Times New Roman" w:cs="Times New Roman"/>
          <w:b/>
          <w:bCs/>
          <w:u w:val="single"/>
        </w:rPr>
        <w:t>POSEBNOG DIJELA IZVJEŠTAJA O IZVRŠENJU PRORAČUNA</w:t>
      </w:r>
      <w:r w:rsidRPr="005966AD">
        <w:rPr>
          <w:rFonts w:ascii="Times New Roman" w:hAnsi="Times New Roman" w:cs="Times New Roman"/>
          <w:b/>
          <w:bCs/>
          <w:u w:val="single"/>
        </w:rPr>
        <w:t xml:space="preserve"> ZA 2023. GODINU</w:t>
      </w:r>
    </w:p>
    <w:p w14:paraId="31734F66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FB9CA48" w14:textId="77777777" w:rsidR="001B5CD7" w:rsidRPr="005966AD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966AD">
        <w:rPr>
          <w:rFonts w:ascii="Times New Roman" w:hAnsi="Times New Roman" w:cs="Times New Roman"/>
        </w:rPr>
        <w:t>Posebni dio proračuna prikazuje rashode po organizacijskoj i programskoj klasifikaciji</w:t>
      </w:r>
      <w:r w:rsidRPr="005966AD">
        <w:rPr>
          <w:rFonts w:ascii="Times New Roman" w:hAnsi="Times New Roman" w:cs="Times New Roman"/>
          <w:noProof/>
        </w:rPr>
        <w:t xml:space="preserve"> </w:t>
      </w:r>
      <w:r w:rsidRPr="005966AD">
        <w:rPr>
          <w:rFonts w:ascii="Times New Roman" w:hAnsi="Times New Roman" w:cs="Times New Roman"/>
        </w:rPr>
        <w:t xml:space="preserve">. </w:t>
      </w:r>
    </w:p>
    <w:p w14:paraId="0591F7EA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E0719F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66AD">
        <w:rPr>
          <w:rFonts w:ascii="Times New Roman" w:hAnsi="Times New Roman" w:cs="Times New Roman"/>
        </w:rPr>
        <w:tab/>
        <w:t xml:space="preserve">Prema </w:t>
      </w:r>
      <w:r w:rsidRPr="005966AD">
        <w:rPr>
          <w:rFonts w:ascii="Times New Roman" w:hAnsi="Times New Roman" w:cs="Times New Roman"/>
          <w:b/>
          <w:bCs/>
        </w:rPr>
        <w:t>organizacijskoj klasifikaciji</w:t>
      </w:r>
      <w:r w:rsidRPr="005966AD">
        <w:rPr>
          <w:rFonts w:ascii="Times New Roman" w:hAnsi="Times New Roman" w:cs="Times New Roman"/>
        </w:rPr>
        <w:t xml:space="preserve"> vidljiv je sljedeći utrošak sredstava prema razdjelima:</w:t>
      </w:r>
    </w:p>
    <w:p w14:paraId="7C73C1A4" w14:textId="77777777" w:rsidR="00D55FCE" w:rsidRPr="005966AD" w:rsidRDefault="00D55FCE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0169" w:type="dxa"/>
        <w:tblLook w:val="04A0" w:firstRow="1" w:lastRow="0" w:firstColumn="1" w:lastColumn="0" w:noHBand="0" w:noVBand="1"/>
      </w:tblPr>
      <w:tblGrid>
        <w:gridCol w:w="3813"/>
        <w:gridCol w:w="1198"/>
        <w:gridCol w:w="1334"/>
        <w:gridCol w:w="1912"/>
        <w:gridCol w:w="1912"/>
      </w:tblGrid>
      <w:tr w:rsidR="00D55FCE" w:rsidRPr="005966AD" w14:paraId="39AA4002" w14:textId="77777777" w:rsidTr="00E46080">
        <w:trPr>
          <w:trHeight w:val="875"/>
        </w:trPr>
        <w:tc>
          <w:tcPr>
            <w:tcW w:w="3813" w:type="dxa"/>
            <w:shd w:val="clear" w:color="auto" w:fill="DBDBDB" w:themeFill="accent3" w:themeFillTint="66"/>
          </w:tcPr>
          <w:p w14:paraId="7FD8AB75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RASHODI I IZDACI PO ORGANIZACIJSKOJ KLASIFIKACIJI</w:t>
            </w:r>
          </w:p>
        </w:tc>
        <w:tc>
          <w:tcPr>
            <w:tcW w:w="1198" w:type="dxa"/>
            <w:shd w:val="clear" w:color="auto" w:fill="DBDBDB" w:themeFill="accent3" w:themeFillTint="66"/>
          </w:tcPr>
          <w:p w14:paraId="3636A383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IZVORNI PLAN ZA 2023.</w:t>
            </w:r>
          </w:p>
        </w:tc>
        <w:tc>
          <w:tcPr>
            <w:tcW w:w="1334" w:type="dxa"/>
            <w:shd w:val="clear" w:color="auto" w:fill="DBDBDB" w:themeFill="accent3" w:themeFillTint="66"/>
          </w:tcPr>
          <w:p w14:paraId="692BA3BE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TEKUĆI PLAN ZA 2023.</w:t>
            </w:r>
          </w:p>
        </w:tc>
        <w:tc>
          <w:tcPr>
            <w:tcW w:w="1912" w:type="dxa"/>
            <w:shd w:val="clear" w:color="auto" w:fill="DBDBDB" w:themeFill="accent3" w:themeFillTint="66"/>
          </w:tcPr>
          <w:p w14:paraId="4A3590FB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IZVRŠENJE PRORAČUNA ZA 2023.</w:t>
            </w:r>
          </w:p>
        </w:tc>
        <w:tc>
          <w:tcPr>
            <w:tcW w:w="1912" w:type="dxa"/>
            <w:shd w:val="clear" w:color="auto" w:fill="DBDBDB" w:themeFill="accent3" w:themeFillTint="66"/>
          </w:tcPr>
          <w:p w14:paraId="0407C8AD" w14:textId="77777777" w:rsidR="00D55FCE" w:rsidRPr="005966AD" w:rsidRDefault="00D55FCE" w:rsidP="00D55F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INDEKS 4/3</w:t>
            </w:r>
          </w:p>
        </w:tc>
      </w:tr>
      <w:tr w:rsidR="00D55FCE" w:rsidRPr="005966AD" w14:paraId="6F7E296B" w14:textId="77777777" w:rsidTr="003F6B22">
        <w:trPr>
          <w:trHeight w:val="784"/>
        </w:trPr>
        <w:tc>
          <w:tcPr>
            <w:tcW w:w="3813" w:type="dxa"/>
          </w:tcPr>
          <w:p w14:paraId="5366582E" w14:textId="77777777" w:rsidR="00D55FCE" w:rsidRPr="005966AD" w:rsidRDefault="008E2DA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 xml:space="preserve">RAZDJEL </w:t>
            </w:r>
            <w:r w:rsidR="00D55FCE" w:rsidRPr="005966AD">
              <w:rPr>
                <w:rFonts w:ascii="Times New Roman" w:hAnsi="Times New Roman" w:cs="Times New Roman"/>
                <w:sz w:val="16"/>
                <w:szCs w:val="16"/>
              </w:rPr>
              <w:t>001 JEDINSTVENI UPRAVNI ODJEL</w:t>
            </w:r>
          </w:p>
          <w:p w14:paraId="1851B32E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Glava: 00102 Jedinstveni upravni odjel</w:t>
            </w:r>
          </w:p>
        </w:tc>
        <w:tc>
          <w:tcPr>
            <w:tcW w:w="1198" w:type="dxa"/>
          </w:tcPr>
          <w:p w14:paraId="1153B6B8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3.340.313,38</w:t>
            </w:r>
          </w:p>
          <w:p w14:paraId="53955D80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0DB3B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3.340.313,38</w:t>
            </w:r>
          </w:p>
          <w:p w14:paraId="01573736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9EDBEC1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1.510.877,32</w:t>
            </w:r>
          </w:p>
          <w:p w14:paraId="00BBA512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B84FEF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1.510.877,32</w:t>
            </w:r>
          </w:p>
        </w:tc>
        <w:tc>
          <w:tcPr>
            <w:tcW w:w="1912" w:type="dxa"/>
          </w:tcPr>
          <w:p w14:paraId="6EDF6258" w14:textId="77777777" w:rsidR="00D55FCE" w:rsidRPr="005966AD" w:rsidRDefault="00D55FCE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1.298.979,06</w:t>
            </w:r>
          </w:p>
          <w:p w14:paraId="0ACCC7DA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1BAFAA" w14:textId="77777777" w:rsidR="00D55FCE" w:rsidRPr="005966AD" w:rsidRDefault="00D55FCE" w:rsidP="00D55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1.298.979,06</w:t>
            </w:r>
          </w:p>
        </w:tc>
        <w:tc>
          <w:tcPr>
            <w:tcW w:w="1912" w:type="dxa"/>
          </w:tcPr>
          <w:p w14:paraId="5A2EF2CF" w14:textId="77777777" w:rsidR="00D55FCE" w:rsidRPr="005966AD" w:rsidRDefault="00D55FCE" w:rsidP="00D55F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14:paraId="5625D853" w14:textId="77777777" w:rsidR="00D55FCE" w:rsidRPr="005966AD" w:rsidRDefault="00D55FCE" w:rsidP="00D55F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8BBED" w14:textId="77777777" w:rsidR="00D55FCE" w:rsidRPr="005966AD" w:rsidRDefault="00D55FCE" w:rsidP="00D55F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D55FCE" w:rsidRPr="005966AD" w14:paraId="5BB7477B" w14:textId="77777777" w:rsidTr="003F6B22">
        <w:trPr>
          <w:trHeight w:val="558"/>
        </w:trPr>
        <w:tc>
          <w:tcPr>
            <w:tcW w:w="3813" w:type="dxa"/>
          </w:tcPr>
          <w:p w14:paraId="5607E229" w14:textId="77777777" w:rsidR="00D55FCE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RAZDJEL 020 PREDSTAVNIČKA I IZVRŠNA TIJELA</w:t>
            </w:r>
          </w:p>
          <w:p w14:paraId="077C1524" w14:textId="77777777" w:rsidR="003F6B22" w:rsidRPr="005966AD" w:rsidRDefault="003F6B22" w:rsidP="003F6B2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Glava: 02001 Predstavnička i izvršna tijela</w:t>
            </w:r>
          </w:p>
        </w:tc>
        <w:tc>
          <w:tcPr>
            <w:tcW w:w="1198" w:type="dxa"/>
          </w:tcPr>
          <w:p w14:paraId="3E43BC2D" w14:textId="77777777" w:rsidR="00D55FCE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43.911,00</w:t>
            </w:r>
          </w:p>
          <w:p w14:paraId="4796E9BB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918D8B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43.911,00</w:t>
            </w:r>
          </w:p>
        </w:tc>
        <w:tc>
          <w:tcPr>
            <w:tcW w:w="1334" w:type="dxa"/>
          </w:tcPr>
          <w:p w14:paraId="01EFC279" w14:textId="77777777" w:rsidR="00D55FCE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69.695,00</w:t>
            </w:r>
          </w:p>
          <w:p w14:paraId="66045F8A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22B31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69.695,00</w:t>
            </w:r>
          </w:p>
        </w:tc>
        <w:tc>
          <w:tcPr>
            <w:tcW w:w="1912" w:type="dxa"/>
          </w:tcPr>
          <w:p w14:paraId="29CFE386" w14:textId="77777777" w:rsidR="00D55FCE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55.751,36</w:t>
            </w:r>
          </w:p>
          <w:p w14:paraId="275854A9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B4AE17" w14:textId="77777777" w:rsidR="003F6B22" w:rsidRPr="005966AD" w:rsidRDefault="003F6B22" w:rsidP="001B5CD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55.751,36</w:t>
            </w:r>
          </w:p>
        </w:tc>
        <w:tc>
          <w:tcPr>
            <w:tcW w:w="1912" w:type="dxa"/>
          </w:tcPr>
          <w:p w14:paraId="688761E6" w14:textId="77777777" w:rsidR="00D55FCE" w:rsidRPr="005966AD" w:rsidRDefault="003F6B22" w:rsidP="003F6B2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14:paraId="2CC3A194" w14:textId="77777777" w:rsidR="003F6B22" w:rsidRPr="005966AD" w:rsidRDefault="003F6B22" w:rsidP="003F6B2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A8042" w14:textId="77777777" w:rsidR="003F6B22" w:rsidRPr="005966AD" w:rsidRDefault="003F6B22" w:rsidP="003F6B2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6A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</w:tbl>
    <w:p w14:paraId="213E1BEB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C1BEDD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Prikaz izvršenja prema programskoj klasifikaciji</w:t>
      </w:r>
      <w:r w:rsidRPr="0057716A">
        <w:rPr>
          <w:rFonts w:ascii="Times New Roman" w:hAnsi="Times New Roman" w:cs="Times New Roman"/>
          <w:sz w:val="24"/>
          <w:szCs w:val="24"/>
        </w:rPr>
        <w:t xml:space="preserve"> dan je u nastavku, te je u okviru istog dano i obrazloženje izvršenja programa kroz obrazloženje izvršenja aktivnosti i projekata zajedno s ciljevima koji su ostvareni provedbom pojedinih programa i pokazateljima uspješnosti realizacije tih ciljeva koji se sastoje od pokazatelja rezultata. </w:t>
      </w:r>
    </w:p>
    <w:p w14:paraId="31C422D7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63E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 xml:space="preserve">RAZDJEL 001: JEDINSTVENI UPRAVNI ODJEL </w:t>
      </w:r>
    </w:p>
    <w:p w14:paraId="67FB626C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Izvršenje </w:t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PROGRAMA 2006</w:t>
      </w:r>
      <w:r w:rsidRPr="0057716A">
        <w:rPr>
          <w:rFonts w:ascii="Times New Roman" w:hAnsi="Times New Roman" w:cs="Times New Roman"/>
          <w:sz w:val="24"/>
          <w:szCs w:val="24"/>
        </w:rPr>
        <w:t xml:space="preserve"> JAVNA UPRAVA I ADMINISTRACIJA je u iznosu od </w:t>
      </w:r>
      <w:r w:rsidR="0000190A" w:rsidRPr="0057716A">
        <w:rPr>
          <w:rFonts w:ascii="Times New Roman" w:hAnsi="Times New Roman" w:cs="Times New Roman"/>
          <w:sz w:val="24"/>
          <w:szCs w:val="24"/>
        </w:rPr>
        <w:t>145.432,79 eura</w:t>
      </w:r>
      <w:r w:rsidR="00F829F0" w:rsidRPr="0057716A">
        <w:rPr>
          <w:rFonts w:ascii="Times New Roman" w:hAnsi="Times New Roman" w:cs="Times New Roman"/>
          <w:sz w:val="24"/>
          <w:szCs w:val="24"/>
        </w:rPr>
        <w:t xml:space="preserve"> (89</w:t>
      </w:r>
      <w:r w:rsidRPr="0057716A">
        <w:rPr>
          <w:rFonts w:ascii="Times New Roman" w:hAnsi="Times New Roman" w:cs="Times New Roman"/>
          <w:sz w:val="24"/>
          <w:szCs w:val="24"/>
        </w:rPr>
        <w:t xml:space="preserve">% u odnosu na plan), a rashodi ovog programa odnose se na: </w:t>
      </w:r>
    </w:p>
    <w:p w14:paraId="31FBB595" w14:textId="77777777" w:rsidR="001B5CD7" w:rsidRPr="0057716A" w:rsidRDefault="001B5CD7" w:rsidP="005771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A200601: Administrativno, tehničko i stručno osoblje</w:t>
      </w:r>
    </w:p>
    <w:p w14:paraId="2071E1A2" w14:textId="77777777" w:rsidR="001B5CD7" w:rsidRPr="0057716A" w:rsidRDefault="001B5CD7" w:rsidP="005771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lastRenderedPageBreak/>
        <w:t>T200602: Sredstva za rad djelatnika po ugovoru s HZZ</w:t>
      </w:r>
    </w:p>
    <w:p w14:paraId="4BE9C8C9" w14:textId="77777777" w:rsidR="001B5CD7" w:rsidRPr="0057716A" w:rsidRDefault="001B5CD7" w:rsidP="005771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A200603: Materijalni rashodi</w:t>
      </w:r>
    </w:p>
    <w:p w14:paraId="62C8A50E" w14:textId="77777777" w:rsidR="001B5CD7" w:rsidRPr="0057716A" w:rsidRDefault="001B5CD7" w:rsidP="005771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A200604: Rashodi za usluge</w:t>
      </w:r>
    </w:p>
    <w:p w14:paraId="4670E25A" w14:textId="77777777" w:rsidR="001B5CD7" w:rsidRPr="0057716A" w:rsidRDefault="001B5CD7" w:rsidP="005771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A200605: Financijski rashodi </w:t>
      </w:r>
    </w:p>
    <w:p w14:paraId="73A86F7C" w14:textId="77777777" w:rsidR="004635B7" w:rsidRPr="0057716A" w:rsidRDefault="004635B7" w:rsidP="00577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</w:t>
      </w:r>
      <w:r w:rsidRPr="0057716A">
        <w:rPr>
          <w:rFonts w:ascii="Times New Roman" w:hAnsi="Times New Roman" w:cs="Times New Roman"/>
          <w:sz w:val="24"/>
          <w:szCs w:val="24"/>
        </w:rPr>
        <w:tab/>
        <w:t>T200607: Sredstva za rad preko Studentskog servisa</w:t>
      </w:r>
      <w:r w:rsidR="001B5CD7" w:rsidRPr="0057716A">
        <w:rPr>
          <w:rFonts w:ascii="Times New Roman" w:hAnsi="Times New Roman" w:cs="Times New Roman"/>
          <w:sz w:val="24"/>
          <w:szCs w:val="24"/>
        </w:rPr>
        <w:br/>
      </w:r>
      <w:r w:rsidR="001B5CD7" w:rsidRPr="0057716A">
        <w:rPr>
          <w:rFonts w:ascii="Times New Roman" w:hAnsi="Times New Roman" w:cs="Times New Roman"/>
          <w:sz w:val="24"/>
          <w:szCs w:val="24"/>
        </w:rPr>
        <w:tab/>
        <w:t>A200607: Uspostava informacijskog sustava Web pisarnica</w:t>
      </w:r>
    </w:p>
    <w:p w14:paraId="1FC9CB41" w14:textId="77777777" w:rsidR="004635B7" w:rsidRPr="0057716A" w:rsidRDefault="004635B7" w:rsidP="005771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A200608 Uspostava informacijskog sustava eRačuni (zaprimanje)</w:t>
      </w:r>
    </w:p>
    <w:p w14:paraId="1B8742F9" w14:textId="77777777" w:rsidR="001B5CD7" w:rsidRPr="0057716A" w:rsidRDefault="004635B7" w:rsidP="005771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A200609 Održavanje informacijskog sustava</w:t>
      </w:r>
    </w:p>
    <w:p w14:paraId="2F211370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Cilj ovog programa je osigurati funkcioniranje javne uprave i administracije, usklađenje informatičkih  sustava jedinstvenog upravnog odjela sa novim zakonskim propisima, omogućavanje suradnje sa ostalim gradovima i općinama u EU i informiranje građana</w:t>
      </w:r>
      <w:r w:rsidR="00F861B0" w:rsidRPr="0057716A">
        <w:rPr>
          <w:rFonts w:ascii="Times New Roman" w:hAnsi="Times New Roman" w:cs="Times New Roman"/>
          <w:sz w:val="24"/>
          <w:szCs w:val="24"/>
        </w:rPr>
        <w:t>,</w:t>
      </w:r>
      <w:r w:rsidRPr="0057716A">
        <w:rPr>
          <w:rFonts w:ascii="Times New Roman" w:hAnsi="Times New Roman" w:cs="Times New Roman"/>
          <w:sz w:val="24"/>
          <w:szCs w:val="24"/>
        </w:rPr>
        <w:t xml:space="preserve"> te omogućavanje javnog rada i rada preko </w:t>
      </w:r>
      <w:r w:rsidR="00F861B0" w:rsidRPr="0057716A">
        <w:rPr>
          <w:rFonts w:ascii="Times New Roman" w:hAnsi="Times New Roman" w:cs="Times New Roman"/>
          <w:sz w:val="24"/>
          <w:szCs w:val="24"/>
        </w:rPr>
        <w:t>studentskog servisa. Pokazatelj</w:t>
      </w:r>
      <w:r w:rsidRPr="0057716A">
        <w:rPr>
          <w:rFonts w:ascii="Times New Roman" w:hAnsi="Times New Roman" w:cs="Times New Roman"/>
          <w:sz w:val="24"/>
          <w:szCs w:val="24"/>
        </w:rPr>
        <w:t xml:space="preserve"> uspješnosti re</w:t>
      </w:r>
      <w:r w:rsidR="00F861B0" w:rsidRPr="0057716A">
        <w:rPr>
          <w:rFonts w:ascii="Times New Roman" w:hAnsi="Times New Roman" w:cs="Times New Roman"/>
          <w:sz w:val="24"/>
          <w:szCs w:val="24"/>
        </w:rPr>
        <w:t>alizacije, odnosno rezultat je o</w:t>
      </w:r>
      <w:r w:rsidRPr="0057716A">
        <w:rPr>
          <w:rFonts w:ascii="Times New Roman" w:hAnsi="Times New Roman" w:cs="Times New Roman"/>
          <w:sz w:val="24"/>
          <w:szCs w:val="24"/>
        </w:rPr>
        <w:t xml:space="preserve">siguran funkcionalan sustav javne uprave i administracije </w:t>
      </w:r>
      <w:r w:rsidR="00F861B0" w:rsidRPr="005771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38662" w14:textId="77777777" w:rsidR="001B5CD7" w:rsidRPr="0057716A" w:rsidRDefault="001B5CD7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14:paraId="73771725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2007</w:t>
      </w:r>
      <w:r w:rsidRPr="0057716A">
        <w:rPr>
          <w:rFonts w:ascii="Times New Roman" w:hAnsi="Times New Roman" w:cs="Times New Roman"/>
          <w:sz w:val="24"/>
          <w:szCs w:val="24"/>
        </w:rPr>
        <w:t xml:space="preserve"> UPRAVLJANJE IMOVINOM ostvario je izvršenje od </w:t>
      </w:r>
      <w:r w:rsidR="00CD6A14" w:rsidRPr="0057716A">
        <w:rPr>
          <w:rFonts w:ascii="Times New Roman" w:hAnsi="Times New Roman" w:cs="Times New Roman"/>
          <w:sz w:val="24"/>
          <w:szCs w:val="24"/>
        </w:rPr>
        <w:t>97.294,82</w:t>
      </w:r>
      <w:r w:rsidRPr="0057716A">
        <w:rPr>
          <w:rFonts w:ascii="Times New Roman" w:hAnsi="Times New Roman" w:cs="Times New Roman"/>
          <w:sz w:val="24"/>
          <w:szCs w:val="24"/>
        </w:rPr>
        <w:t xml:space="preserve"> 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Pr="0057716A">
        <w:rPr>
          <w:rFonts w:ascii="Times New Roman" w:hAnsi="Times New Roman" w:cs="Times New Roman"/>
          <w:sz w:val="24"/>
          <w:szCs w:val="24"/>
        </w:rPr>
        <w:t xml:space="preserve"> (</w:t>
      </w:r>
      <w:r w:rsidR="00CD6A14" w:rsidRPr="0057716A">
        <w:rPr>
          <w:rFonts w:ascii="Times New Roman" w:hAnsi="Times New Roman" w:cs="Times New Roman"/>
          <w:sz w:val="24"/>
          <w:szCs w:val="24"/>
        </w:rPr>
        <w:t>71</w:t>
      </w:r>
      <w:r w:rsidRPr="0057716A">
        <w:rPr>
          <w:rFonts w:ascii="Times New Roman" w:hAnsi="Times New Roman" w:cs="Times New Roman"/>
          <w:sz w:val="24"/>
          <w:szCs w:val="24"/>
        </w:rPr>
        <w:t xml:space="preserve">% u odnosu na plan), a rashodi ovog programa odnose se na: </w:t>
      </w:r>
    </w:p>
    <w:p w14:paraId="3ABFD376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A200701: Održavanje imovine</w:t>
      </w:r>
    </w:p>
    <w:p w14:paraId="6C203ACB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T200706: Otplata primljenih kredita i zajmova</w:t>
      </w:r>
    </w:p>
    <w:p w14:paraId="2B7C714A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A200706: Sitni inventar i auto gume</w:t>
      </w:r>
    </w:p>
    <w:p w14:paraId="6012DAF4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T200707: Otplata kamata primljenih kredita</w:t>
      </w:r>
    </w:p>
    <w:p w14:paraId="4E66AFE3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A200707: Održavanje transportnih sustava </w:t>
      </w:r>
    </w:p>
    <w:p w14:paraId="54766ADC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A200710: Registar imovine</w:t>
      </w:r>
    </w:p>
    <w:p w14:paraId="5DEE5A21" w14:textId="77777777" w:rsidR="001B5CD7" w:rsidRPr="0057716A" w:rsidRDefault="001B5CD7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</w:t>
      </w:r>
      <w:r w:rsidR="00CD6A14" w:rsidRPr="0057716A">
        <w:rPr>
          <w:rFonts w:ascii="Times New Roman" w:hAnsi="Times New Roman" w:cs="Times New Roman"/>
          <w:sz w:val="24"/>
          <w:szCs w:val="24"/>
        </w:rPr>
        <w:t>K200701 Računalna oprema</w:t>
      </w:r>
    </w:p>
    <w:p w14:paraId="1C048686" w14:textId="77777777" w:rsidR="00CD6A14" w:rsidRPr="0057716A" w:rsidRDefault="00CD6A14" w:rsidP="0057716A">
      <w:pPr>
        <w:spacing w:after="0" w:line="360" w:lineRule="auto"/>
        <w:ind w:left="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A200717 Osobni automobil</w:t>
      </w:r>
    </w:p>
    <w:p w14:paraId="74A970AF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Cilj ovog programa je osigurati učinkovito i svrhovito  upravljanje imovinom Općine Skrad što se i ostvar</w:t>
      </w:r>
      <w:r w:rsidR="000D3FEA" w:rsidRPr="0057716A">
        <w:rPr>
          <w:rFonts w:ascii="Times New Roman" w:hAnsi="Times New Roman" w:cs="Times New Roman"/>
          <w:sz w:val="24"/>
          <w:szCs w:val="24"/>
        </w:rPr>
        <w:t>ilo provedbom</w:t>
      </w:r>
      <w:r w:rsidRPr="0057716A">
        <w:rPr>
          <w:rFonts w:ascii="Times New Roman" w:hAnsi="Times New Roman" w:cs="Times New Roman"/>
          <w:sz w:val="24"/>
          <w:szCs w:val="24"/>
        </w:rPr>
        <w:t xml:space="preserve"> na</w:t>
      </w:r>
      <w:r w:rsidR="006D79F0" w:rsidRPr="0057716A">
        <w:rPr>
          <w:rFonts w:ascii="Times New Roman" w:hAnsi="Times New Roman" w:cs="Times New Roman"/>
          <w:sz w:val="24"/>
          <w:szCs w:val="24"/>
        </w:rPr>
        <w:t xml:space="preserve">vedenih aktivnosti, tekućih i kapitalnih projekata. </w:t>
      </w:r>
    </w:p>
    <w:p w14:paraId="2354D7A5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2008:</w:t>
      </w:r>
      <w:r w:rsidRPr="0057716A">
        <w:rPr>
          <w:rFonts w:ascii="Times New Roman" w:hAnsi="Times New Roman" w:cs="Times New Roman"/>
          <w:sz w:val="24"/>
          <w:szCs w:val="24"/>
        </w:rPr>
        <w:t xml:space="preserve"> INFORMIRANJE izvršen je u ukupnom iznosu od </w:t>
      </w:r>
      <w:r w:rsidR="006434FB" w:rsidRPr="0057716A">
        <w:rPr>
          <w:rFonts w:ascii="Times New Roman" w:hAnsi="Times New Roman" w:cs="Times New Roman"/>
          <w:sz w:val="24"/>
          <w:szCs w:val="24"/>
        </w:rPr>
        <w:t>7.293,39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6434FB" w:rsidRPr="0057716A">
        <w:rPr>
          <w:rFonts w:ascii="Times New Roman" w:hAnsi="Times New Roman" w:cs="Times New Roman"/>
          <w:sz w:val="24"/>
          <w:szCs w:val="24"/>
        </w:rPr>
        <w:t xml:space="preserve"> (73</w:t>
      </w:r>
      <w:r w:rsidRPr="0057716A">
        <w:rPr>
          <w:rFonts w:ascii="Times New Roman" w:hAnsi="Times New Roman" w:cs="Times New Roman"/>
          <w:sz w:val="24"/>
          <w:szCs w:val="24"/>
        </w:rPr>
        <w:t xml:space="preserve">% izvršenje), a rashodi se odnose na: </w:t>
      </w:r>
    </w:p>
    <w:p w14:paraId="08E1A857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A200801: Goranski Novi list</w:t>
      </w:r>
    </w:p>
    <w:p w14:paraId="5403CB73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A200802: Web stranica – održavanje</w:t>
      </w:r>
    </w:p>
    <w:p w14:paraId="30A0DD4F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A200803: Radio Gorski kotar </w:t>
      </w:r>
    </w:p>
    <w:p w14:paraId="2656F412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A200804: Objava javnih natječaja i poziva</w:t>
      </w:r>
    </w:p>
    <w:p w14:paraId="70DE1E3E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Cilj ovog programa je osigurati informiranje javnosti i objavu javnih natječaja, poziva i druge relevantne dokumentacije</w:t>
      </w:r>
      <w:r w:rsidR="006434FB" w:rsidRPr="0057716A">
        <w:rPr>
          <w:rFonts w:ascii="Times New Roman" w:hAnsi="Times New Roman" w:cs="Times New Roman"/>
          <w:sz w:val="24"/>
          <w:szCs w:val="24"/>
        </w:rPr>
        <w:t>,</w:t>
      </w:r>
      <w:r w:rsidRPr="0057716A">
        <w:rPr>
          <w:rFonts w:ascii="Times New Roman" w:hAnsi="Times New Roman" w:cs="Times New Roman"/>
          <w:sz w:val="24"/>
          <w:szCs w:val="24"/>
        </w:rPr>
        <w:t xml:space="preserve"> te transparentnost  rada</w:t>
      </w:r>
      <w:r w:rsidR="006434FB" w:rsidRPr="0057716A">
        <w:rPr>
          <w:rFonts w:ascii="Times New Roman" w:hAnsi="Times New Roman" w:cs="Times New Roman"/>
          <w:sz w:val="24"/>
          <w:szCs w:val="24"/>
        </w:rPr>
        <w:t>,</w:t>
      </w:r>
      <w:r w:rsidRPr="0057716A">
        <w:rPr>
          <w:rFonts w:ascii="Times New Roman" w:hAnsi="Times New Roman" w:cs="Times New Roman"/>
          <w:sz w:val="24"/>
          <w:szCs w:val="24"/>
        </w:rPr>
        <w:t xml:space="preserve"> te provedbi zakonskih obveza </w:t>
      </w:r>
      <w:r w:rsidRPr="0057716A">
        <w:rPr>
          <w:rFonts w:ascii="Times New Roman" w:hAnsi="Times New Roman" w:cs="Times New Roman"/>
          <w:sz w:val="24"/>
          <w:szCs w:val="24"/>
        </w:rPr>
        <w:lastRenderedPageBreak/>
        <w:t>(digitalna pristupačnost i dr.). Rezultati se očituju upravo u navedenom – informiranje javnosti, ob</w:t>
      </w:r>
      <w:r w:rsidR="00991925" w:rsidRPr="0057716A">
        <w:rPr>
          <w:rFonts w:ascii="Times New Roman" w:hAnsi="Times New Roman" w:cs="Times New Roman"/>
          <w:sz w:val="24"/>
          <w:szCs w:val="24"/>
        </w:rPr>
        <w:t>java javnih poziva i natječaja.</w:t>
      </w:r>
    </w:p>
    <w:p w14:paraId="143B2A3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0C7E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3001: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ODRŽAVANJA KOMUNALNE INFRASTRUKTURE – izvršenje je</w:t>
      </w:r>
      <w:r w:rsidR="005920BA" w:rsidRPr="0057716A">
        <w:rPr>
          <w:rFonts w:ascii="Times New Roman" w:hAnsi="Times New Roman" w:cs="Times New Roman"/>
          <w:sz w:val="24"/>
          <w:szCs w:val="24"/>
        </w:rPr>
        <w:t xml:space="preserve"> 138.101,02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Pr="0057716A">
        <w:rPr>
          <w:rFonts w:ascii="Times New Roman" w:hAnsi="Times New Roman" w:cs="Times New Roman"/>
          <w:sz w:val="24"/>
          <w:szCs w:val="24"/>
        </w:rPr>
        <w:t xml:space="preserve"> (9</w:t>
      </w:r>
      <w:r w:rsidR="005920BA" w:rsidRPr="0057716A">
        <w:rPr>
          <w:rFonts w:ascii="Times New Roman" w:hAnsi="Times New Roman" w:cs="Times New Roman"/>
          <w:sz w:val="24"/>
          <w:szCs w:val="24"/>
        </w:rPr>
        <w:t>0</w:t>
      </w:r>
      <w:r w:rsidRPr="0057716A">
        <w:rPr>
          <w:rFonts w:ascii="Times New Roman" w:hAnsi="Times New Roman" w:cs="Times New Roman"/>
          <w:sz w:val="24"/>
          <w:szCs w:val="24"/>
        </w:rPr>
        <w:t>%</w:t>
      </w:r>
      <w:r w:rsidR="005920BA" w:rsidRPr="0057716A">
        <w:rPr>
          <w:rFonts w:ascii="Times New Roman" w:hAnsi="Times New Roman" w:cs="Times New Roman"/>
          <w:sz w:val="24"/>
          <w:szCs w:val="24"/>
        </w:rPr>
        <w:t xml:space="preserve"> izvršenje </w:t>
      </w:r>
      <w:r w:rsidRPr="0057716A">
        <w:rPr>
          <w:rFonts w:ascii="Times New Roman" w:hAnsi="Times New Roman" w:cs="Times New Roman"/>
          <w:sz w:val="24"/>
          <w:szCs w:val="24"/>
        </w:rPr>
        <w:t>), a rashodi se odnose na:</w:t>
      </w:r>
    </w:p>
    <w:p w14:paraId="6E1F246C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A300101: Održavanje javne rasvjete</w:t>
      </w:r>
    </w:p>
    <w:p w14:paraId="3BC53D98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A300102: Održavanje javnih i zelenih površina </w:t>
      </w:r>
    </w:p>
    <w:p w14:paraId="18D8BB8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A300103: Održavanje nerazv</w:t>
      </w:r>
      <w:r w:rsidR="005920BA" w:rsidRPr="0057716A">
        <w:rPr>
          <w:rFonts w:ascii="Times New Roman" w:hAnsi="Times New Roman" w:cs="Times New Roman"/>
          <w:sz w:val="24"/>
          <w:szCs w:val="24"/>
        </w:rPr>
        <w:t xml:space="preserve">rstanih cesta </w:t>
      </w:r>
    </w:p>
    <w:p w14:paraId="4D9ECC3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A300104: Održavanje groblja</w:t>
      </w:r>
    </w:p>
    <w:p w14:paraId="600D06DC" w14:textId="77777777" w:rsidR="005920BA" w:rsidRPr="0057716A" w:rsidRDefault="005920BA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A300111: Uređenje prostora uz Planinarski dom Zeleni vir</w:t>
      </w:r>
    </w:p>
    <w:p w14:paraId="6ECD1E8E" w14:textId="77777777" w:rsidR="002478C5" w:rsidRPr="0057716A" w:rsidRDefault="008D5328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A300112: Ublažavanje posljedica od elementarne nepogode</w:t>
      </w:r>
    </w:p>
    <w:p w14:paraId="4E1A185C" w14:textId="77777777" w:rsidR="002478C5" w:rsidRPr="0057716A" w:rsidRDefault="002478C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A300113: Čišćenje snijega</w:t>
      </w:r>
    </w:p>
    <w:p w14:paraId="5A25551E" w14:textId="77777777" w:rsidR="001B5CD7" w:rsidRPr="0057716A" w:rsidRDefault="002478C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T300127: Održavanje Zelenog vira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F359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Cilj ovog programa je provoditi sustavno održavanje komunalne infrastrukture s ciljem održavanja trenutne i povećanja vrijednosti samih objekta, te postupanja sukladno zakonskim odredbama. Rezultati se očituju u: </w:t>
      </w:r>
    </w:p>
    <w:p w14:paraId="44F8C072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Održavan sustav javne rasvjete i zelenih površina</w:t>
      </w:r>
    </w:p>
    <w:p w14:paraId="15FBAB49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Održavane nerazvrstane ceste</w:t>
      </w:r>
    </w:p>
    <w:p w14:paraId="72E6C923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Izvedeno zimsko čišćenje nerazvrstanih cesta</w:t>
      </w:r>
    </w:p>
    <w:p w14:paraId="1ABF37B5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Održavana 2 g</w:t>
      </w:r>
      <w:r w:rsidR="002478C5" w:rsidRPr="0057716A">
        <w:rPr>
          <w:rFonts w:ascii="Times New Roman" w:hAnsi="Times New Roman" w:cs="Times New Roman"/>
          <w:sz w:val="24"/>
          <w:szCs w:val="24"/>
        </w:rPr>
        <w:t>roblja na području Općine Skrad, groblje u Divjakama i u Skradu</w:t>
      </w:r>
    </w:p>
    <w:p w14:paraId="34C8D520" w14:textId="77777777" w:rsidR="00147953" w:rsidRPr="0057716A" w:rsidRDefault="00147953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Održavane su staze Zelenog vira</w:t>
      </w:r>
    </w:p>
    <w:p w14:paraId="17A4F336" w14:textId="77777777" w:rsidR="001B5CD7" w:rsidRPr="0057716A" w:rsidRDefault="00147953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Uređen prostor uz Planinarski dom Zeleni vir (napravljen rekreacijski teren za djecu i odrasle)</w:t>
      </w:r>
    </w:p>
    <w:p w14:paraId="2E131624" w14:textId="77777777" w:rsidR="00147953" w:rsidRDefault="00F12451" w:rsidP="009B4B4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Ublažene su posljedice elementarne nepogode – nasipane ceste koje su uništene</w:t>
      </w:r>
    </w:p>
    <w:p w14:paraId="2D452D69" w14:textId="77777777" w:rsidR="009B4B4B" w:rsidRPr="009B4B4B" w:rsidRDefault="009B4B4B" w:rsidP="009B4B4B">
      <w:pPr>
        <w:pStyle w:val="Odlomakpopisa"/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51EBCFD0" w14:textId="77777777" w:rsidR="001B5CD7" w:rsidRPr="0057716A" w:rsidRDefault="001B5CD7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3002: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PROSTORNO PLANSKA I PROJEKTNA DOKUMENTACIJA izvršen je u ukupnom iznosu od </w:t>
      </w:r>
      <w:r w:rsidR="00F12451" w:rsidRPr="0057716A">
        <w:rPr>
          <w:rFonts w:ascii="Times New Roman" w:hAnsi="Times New Roman" w:cs="Times New Roman"/>
          <w:sz w:val="24"/>
          <w:szCs w:val="24"/>
        </w:rPr>
        <w:t>21.141,87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F12451" w:rsidRPr="0057716A">
        <w:rPr>
          <w:rFonts w:ascii="Times New Roman" w:hAnsi="Times New Roman" w:cs="Times New Roman"/>
          <w:sz w:val="24"/>
          <w:szCs w:val="24"/>
        </w:rPr>
        <w:t xml:space="preserve"> (73</w:t>
      </w:r>
      <w:r w:rsidRPr="0057716A">
        <w:rPr>
          <w:rFonts w:ascii="Times New Roman" w:hAnsi="Times New Roman" w:cs="Times New Roman"/>
          <w:sz w:val="24"/>
          <w:szCs w:val="24"/>
        </w:rPr>
        <w:t xml:space="preserve">% izvršenje u odnosu na plan), a rashodi se odnose na: </w:t>
      </w:r>
    </w:p>
    <w:p w14:paraId="5E904104" w14:textId="77777777" w:rsidR="001B5CD7" w:rsidRPr="0057716A" w:rsidRDefault="001B5CD7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A300205: Geodetsko-katastarske usluge</w:t>
      </w:r>
    </w:p>
    <w:p w14:paraId="5F1B2A37" w14:textId="77777777" w:rsidR="001B5CD7" w:rsidRPr="0057716A" w:rsidRDefault="007A0485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K300202: I</w:t>
      </w:r>
      <w:r w:rsidR="00DC181F" w:rsidRPr="0057716A">
        <w:rPr>
          <w:rFonts w:ascii="Times New Roman" w:hAnsi="Times New Roman" w:cs="Times New Roman"/>
          <w:sz w:val="24"/>
          <w:szCs w:val="24"/>
        </w:rPr>
        <w:t>z</w:t>
      </w:r>
      <w:r w:rsidRPr="0057716A">
        <w:rPr>
          <w:rFonts w:ascii="Times New Roman" w:hAnsi="Times New Roman" w:cs="Times New Roman"/>
          <w:sz w:val="24"/>
          <w:szCs w:val="24"/>
        </w:rPr>
        <w:t>rada III. izmjena i dopuna prostornog plana</w:t>
      </w:r>
    </w:p>
    <w:p w14:paraId="302F722C" w14:textId="77777777" w:rsidR="001B5CD7" w:rsidRPr="0057716A" w:rsidRDefault="007A0485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A300218</w:t>
      </w:r>
      <w:r w:rsidR="001B5CD7" w:rsidRPr="0057716A">
        <w:rPr>
          <w:rFonts w:ascii="Times New Roman" w:hAnsi="Times New Roman" w:cs="Times New Roman"/>
          <w:sz w:val="24"/>
          <w:szCs w:val="24"/>
        </w:rPr>
        <w:t>:</w:t>
      </w:r>
      <w:r w:rsidRPr="0057716A">
        <w:rPr>
          <w:rFonts w:ascii="Times New Roman" w:hAnsi="Times New Roman" w:cs="Times New Roman"/>
          <w:sz w:val="24"/>
          <w:szCs w:val="24"/>
        </w:rPr>
        <w:t xml:space="preserve"> Izrada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 proj</w:t>
      </w:r>
      <w:r w:rsidR="0011470F" w:rsidRPr="0057716A">
        <w:rPr>
          <w:rFonts w:ascii="Times New Roman" w:hAnsi="Times New Roman" w:cs="Times New Roman"/>
          <w:sz w:val="24"/>
          <w:szCs w:val="24"/>
        </w:rPr>
        <w:t>ektne dokumentacije za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Pr="0057716A">
        <w:rPr>
          <w:rFonts w:ascii="Times New Roman" w:hAnsi="Times New Roman" w:cs="Times New Roman"/>
          <w:sz w:val="24"/>
          <w:szCs w:val="24"/>
        </w:rPr>
        <w:t>izgradnju električnih punionica za automobile</w:t>
      </w:r>
    </w:p>
    <w:p w14:paraId="273BD4EF" w14:textId="77777777" w:rsidR="0011470F" w:rsidRPr="0057716A" w:rsidRDefault="0011470F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A300218: Izrada projektne dokumentacije za uređenje parka</w:t>
      </w:r>
    </w:p>
    <w:p w14:paraId="3D648B39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Cilj ovog programa je izvršiti radnje kojima će se omogućiti rješavanje imovinsko pravnih </w:t>
      </w:r>
    </w:p>
    <w:p w14:paraId="553DDE9A" w14:textId="77777777" w:rsidR="001B5CD7" w:rsidRPr="0057716A" w:rsidRDefault="0011470F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dnosa, usklađenje sa zakonskim odredbama te stvoriti preduvjeti za početak određenih radova, odnosno građenja pojedinih objekata. Rezultati su: </w:t>
      </w:r>
    </w:p>
    <w:p w14:paraId="41918C11" w14:textId="77777777" w:rsidR="001B5CD7" w:rsidRPr="0057716A" w:rsidRDefault="008E0743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Izrađeni geodetski elaborati</w:t>
      </w:r>
    </w:p>
    <w:p w14:paraId="07B74504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Izrađena projektna dokumentacija za</w:t>
      </w:r>
      <w:r w:rsidR="0011470F" w:rsidRPr="0057716A">
        <w:rPr>
          <w:rFonts w:ascii="Times New Roman" w:hAnsi="Times New Roman" w:cs="Times New Roman"/>
          <w:sz w:val="24"/>
          <w:szCs w:val="24"/>
        </w:rPr>
        <w:t xml:space="preserve"> uređenje</w:t>
      </w:r>
      <w:r w:rsidR="008E0743" w:rsidRPr="0057716A">
        <w:rPr>
          <w:rFonts w:ascii="Times New Roman" w:hAnsi="Times New Roman" w:cs="Times New Roman"/>
          <w:sz w:val="24"/>
          <w:szCs w:val="24"/>
        </w:rPr>
        <w:t xml:space="preserve"> parka (</w:t>
      </w:r>
      <w:r w:rsidRPr="0057716A">
        <w:rPr>
          <w:rFonts w:ascii="Times New Roman" w:hAnsi="Times New Roman" w:cs="Times New Roman"/>
          <w:sz w:val="24"/>
          <w:szCs w:val="24"/>
        </w:rPr>
        <w:t xml:space="preserve">glavni projekt, izvedbeni projekt) </w:t>
      </w:r>
    </w:p>
    <w:p w14:paraId="1CDF5FF4" w14:textId="77777777" w:rsidR="0011470F" w:rsidRPr="0057716A" w:rsidRDefault="0011470F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Izrađena projektna dokumentacija za izgradnju el.punionica za automobile</w:t>
      </w:r>
    </w:p>
    <w:p w14:paraId="4070E1A4" w14:textId="77777777" w:rsidR="001B5CD7" w:rsidRPr="0057716A" w:rsidRDefault="001B5CD7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458D2DCA" w14:textId="77777777" w:rsidR="001B5CD7" w:rsidRPr="0057716A" w:rsidRDefault="001B5CD7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3003:</w:t>
      </w:r>
      <w:r w:rsidRPr="0057716A">
        <w:rPr>
          <w:rFonts w:ascii="Times New Roman" w:hAnsi="Times New Roman" w:cs="Times New Roman"/>
          <w:sz w:val="24"/>
          <w:szCs w:val="24"/>
        </w:rPr>
        <w:t xml:space="preserve"> RAZVOJ I UPRAVLJANJE SUSTAVOM VODOOPSKRBE, ODVODNJE I ZAŠTITE VODE izvršen je u iznosu od </w:t>
      </w:r>
      <w:r w:rsidR="009A59C0" w:rsidRPr="0057716A">
        <w:rPr>
          <w:rFonts w:ascii="Times New Roman" w:hAnsi="Times New Roman" w:cs="Times New Roman"/>
          <w:sz w:val="24"/>
          <w:szCs w:val="24"/>
        </w:rPr>
        <w:t>34.604,28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9A59C0" w:rsidRPr="0057716A">
        <w:rPr>
          <w:rFonts w:ascii="Times New Roman" w:hAnsi="Times New Roman" w:cs="Times New Roman"/>
          <w:sz w:val="24"/>
          <w:szCs w:val="24"/>
        </w:rPr>
        <w:t xml:space="preserve"> (57</w:t>
      </w:r>
      <w:r w:rsidRPr="0057716A">
        <w:rPr>
          <w:rFonts w:ascii="Times New Roman" w:hAnsi="Times New Roman" w:cs="Times New Roman"/>
          <w:sz w:val="24"/>
          <w:szCs w:val="24"/>
        </w:rPr>
        <w:t>% izvršenje), a rashodi programa se odnose na sljedeće projekte/aktivnosti:</w:t>
      </w:r>
    </w:p>
    <w:p w14:paraId="542276B9" w14:textId="77777777" w:rsidR="001B5CD7" w:rsidRPr="0057716A" w:rsidRDefault="009A59C0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K300307</w:t>
      </w:r>
      <w:r w:rsidR="001B5CD7" w:rsidRPr="005771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 Kanalizacijski kolektor Skrad-Gornja Dobra (Švicarski fond)</w:t>
      </w:r>
    </w:p>
    <w:p w14:paraId="493176F7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Cilj ovog programa je povećati kvalitetu sustava vodoopskrbe na području Skrada, a rezultati se očituj</w:t>
      </w:r>
      <w:r w:rsidR="0085431B" w:rsidRPr="0057716A">
        <w:rPr>
          <w:rFonts w:ascii="Times New Roman" w:hAnsi="Times New Roman" w:cs="Times New Roman"/>
          <w:sz w:val="24"/>
          <w:szCs w:val="24"/>
        </w:rPr>
        <w:t>u u okviru provedenog projekta.</w:t>
      </w:r>
    </w:p>
    <w:p w14:paraId="09ADC0D1" w14:textId="77777777" w:rsidR="0085431B" w:rsidRPr="0057716A" w:rsidRDefault="0085431B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D8A8" w14:textId="77777777" w:rsidR="001B5CD7" w:rsidRPr="0057716A" w:rsidRDefault="001B5CD7" w:rsidP="0057716A">
      <w:pPr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3004:</w:t>
      </w:r>
      <w:r w:rsidRPr="0057716A">
        <w:rPr>
          <w:rFonts w:ascii="Times New Roman" w:hAnsi="Times New Roman" w:cs="Times New Roman"/>
          <w:sz w:val="24"/>
          <w:szCs w:val="24"/>
        </w:rPr>
        <w:t xml:space="preserve"> GRADNJA KOMUNALNE INFRASTRUKTURE izvršen je u iznosu od </w:t>
      </w:r>
      <w:r w:rsidR="00550723" w:rsidRPr="0057716A">
        <w:rPr>
          <w:rFonts w:ascii="Times New Roman" w:hAnsi="Times New Roman" w:cs="Times New Roman"/>
          <w:sz w:val="24"/>
          <w:szCs w:val="24"/>
        </w:rPr>
        <w:t>464.649,73 (89</w:t>
      </w:r>
      <w:r w:rsidRPr="0057716A">
        <w:rPr>
          <w:rFonts w:ascii="Times New Roman" w:hAnsi="Times New Roman" w:cs="Times New Roman"/>
          <w:sz w:val="24"/>
          <w:szCs w:val="24"/>
        </w:rPr>
        <w:t>% izvršenje), a rashodi programa se odnose na sljedeće projekte/aktivnosti:</w:t>
      </w:r>
    </w:p>
    <w:p w14:paraId="25E690DB" w14:textId="77777777" w:rsidR="001B5CD7" w:rsidRPr="0057716A" w:rsidRDefault="0085431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T300400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: </w:t>
      </w:r>
      <w:r w:rsidRPr="0057716A">
        <w:rPr>
          <w:rFonts w:ascii="Times New Roman" w:hAnsi="Times New Roman" w:cs="Times New Roman"/>
          <w:sz w:val="24"/>
          <w:szCs w:val="24"/>
        </w:rPr>
        <w:t>Otplata zajma za Rekonstrukciju JR u Općini Skrad</w:t>
      </w:r>
    </w:p>
    <w:p w14:paraId="194FE3A6" w14:textId="77777777" w:rsidR="001B5CD7" w:rsidRPr="0057716A" w:rsidRDefault="0085431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K300410: Rekonstrukcija JR u Općini Skrad</w:t>
      </w:r>
    </w:p>
    <w:p w14:paraId="28DD12B9" w14:textId="77777777" w:rsidR="001B5CD7" w:rsidRPr="0057716A" w:rsidRDefault="0085431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</w:t>
      </w:r>
      <w:r w:rsidR="001B5CD7" w:rsidRPr="0057716A">
        <w:rPr>
          <w:rFonts w:ascii="Times New Roman" w:hAnsi="Times New Roman" w:cs="Times New Roman"/>
          <w:sz w:val="24"/>
          <w:szCs w:val="24"/>
        </w:rPr>
        <w:t xml:space="preserve">300408: Projekt rekonstrukcije Gornjeg parkirališta </w:t>
      </w:r>
    </w:p>
    <w:p w14:paraId="44241E9F" w14:textId="77777777" w:rsidR="001B5CD7" w:rsidRPr="0057716A" w:rsidRDefault="001B5CD7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K300409: Rekonstrukcija nerazvrstane ceste Gornja Dobra-Brezje-Pečišće (</w:t>
      </w:r>
      <w:r w:rsidR="00E9065B" w:rsidRPr="0057716A">
        <w:rPr>
          <w:rFonts w:ascii="Times New Roman" w:hAnsi="Times New Roman" w:cs="Times New Roman"/>
          <w:sz w:val="24"/>
          <w:szCs w:val="24"/>
        </w:rPr>
        <w:t>I</w:t>
      </w:r>
      <w:r w:rsidRPr="0057716A">
        <w:rPr>
          <w:rFonts w:ascii="Times New Roman" w:hAnsi="Times New Roman" w:cs="Times New Roman"/>
          <w:sz w:val="24"/>
          <w:szCs w:val="24"/>
        </w:rPr>
        <w:t>I.faza)</w:t>
      </w:r>
    </w:p>
    <w:p w14:paraId="38B78451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K300413: Rekonstrukcija novog groblja u Skradu</w:t>
      </w:r>
    </w:p>
    <w:p w14:paraId="735BE6FF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K300417: Projekt rekonstrukcije Gornjeg parkirališta- II.faza</w:t>
      </w:r>
    </w:p>
    <w:p w14:paraId="27B9C118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K300418: Potporni zid u Vrtovima</w:t>
      </w:r>
    </w:p>
    <w:p w14:paraId="1C318452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K300423: Rekonstrukcija postojećeg puta u ulici Veliko Selce</w:t>
      </w:r>
    </w:p>
    <w:p w14:paraId="32AE0605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K300424: Nabava urbane opreme i hortikulture za Trg (gornje parkiralište)</w:t>
      </w:r>
    </w:p>
    <w:p w14:paraId="5929CB8D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K300425: Proširenje JR u naselju Podstena</w:t>
      </w:r>
    </w:p>
    <w:p w14:paraId="3372C2FB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K300426: Rekonstrukcija ceste Veliko Selce – Skradska Draga – Perić</w:t>
      </w:r>
    </w:p>
    <w:p w14:paraId="54AEDA18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K300427: Uređenje prostora kod korita na Planini</w:t>
      </w:r>
    </w:p>
    <w:p w14:paraId="52F1AC6D" w14:textId="77777777" w:rsidR="00E9065B" w:rsidRPr="0057716A" w:rsidRDefault="00E9065B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K300428: Uređenje prostora kod kapelice Bukov vrh</w:t>
      </w:r>
    </w:p>
    <w:p w14:paraId="1C70A60B" w14:textId="77777777" w:rsidR="001B5CD7" w:rsidRPr="0057716A" w:rsidRDefault="001B5CD7" w:rsidP="0057716A">
      <w:pPr>
        <w:spacing w:after="0" w:line="36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Cilj ovog programa je provedbom ulaganja u gradnju komunalne infrastrukture povećati kvalitetu iste i povećati dostupnost komunalne infrastrukture većem broju stanovnika, a rezultati su kako slijedi:: </w:t>
      </w:r>
    </w:p>
    <w:p w14:paraId="289EC2AC" w14:textId="77777777" w:rsidR="001B5CD7" w:rsidRPr="0057716A" w:rsidRDefault="00C650C9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Izvršena je rekonstrukcija javne rasvjete u Općini Skrad</w:t>
      </w:r>
    </w:p>
    <w:p w14:paraId="6D9F0FAE" w14:textId="77777777" w:rsidR="001B5CD7" w:rsidRPr="0057716A" w:rsidRDefault="00C650C9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Izvršena je rekonstrukcija</w:t>
      </w:r>
      <w:r w:rsidR="009728E5" w:rsidRPr="0057716A">
        <w:rPr>
          <w:rFonts w:ascii="Times New Roman" w:hAnsi="Times New Roman" w:cs="Times New Roman"/>
          <w:sz w:val="24"/>
          <w:szCs w:val="24"/>
        </w:rPr>
        <w:t xml:space="preserve"> i opremanje gornjeg parkirališta u S</w:t>
      </w:r>
      <w:r w:rsidRPr="0057716A">
        <w:rPr>
          <w:rFonts w:ascii="Times New Roman" w:hAnsi="Times New Roman" w:cs="Times New Roman"/>
          <w:sz w:val="24"/>
          <w:szCs w:val="24"/>
        </w:rPr>
        <w:t>kradu  (uređen trg)</w:t>
      </w:r>
    </w:p>
    <w:p w14:paraId="0A298631" w14:textId="77777777" w:rsidR="001B5CD7" w:rsidRPr="0057716A" w:rsidRDefault="001B5CD7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lastRenderedPageBreak/>
        <w:t xml:space="preserve">izvedeni radovi na </w:t>
      </w:r>
      <w:r w:rsidR="00C650C9" w:rsidRPr="0057716A">
        <w:rPr>
          <w:rFonts w:ascii="Times New Roman" w:hAnsi="Times New Roman" w:cs="Times New Roman"/>
          <w:sz w:val="24"/>
          <w:szCs w:val="24"/>
        </w:rPr>
        <w:t>I</w:t>
      </w:r>
      <w:r w:rsidRPr="0057716A">
        <w:rPr>
          <w:rFonts w:ascii="Times New Roman" w:hAnsi="Times New Roman" w:cs="Times New Roman"/>
          <w:sz w:val="24"/>
          <w:szCs w:val="24"/>
        </w:rPr>
        <w:t xml:space="preserve">I. fazi rekonstrukcija nerazvrstane ceste Gornja Dobra-Brezje-Pečišće </w:t>
      </w:r>
    </w:p>
    <w:p w14:paraId="760DC291" w14:textId="77777777" w:rsidR="00C650C9" w:rsidRPr="0057716A" w:rsidRDefault="00C650C9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izvedene su geodetske snimke terena za potrebe projektiranja proširenja novog groblja u Skradu, te je izrađen idejni projekt </w:t>
      </w:r>
    </w:p>
    <w:p w14:paraId="08EE1A6F" w14:textId="77777777" w:rsidR="00C650C9" w:rsidRPr="0057716A" w:rsidRDefault="00C650C9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izgrađen je potporni zid </w:t>
      </w:r>
      <w:r w:rsidR="005F6F50" w:rsidRPr="0057716A">
        <w:rPr>
          <w:rFonts w:ascii="Times New Roman" w:hAnsi="Times New Roman" w:cs="Times New Roman"/>
          <w:sz w:val="24"/>
          <w:szCs w:val="24"/>
        </w:rPr>
        <w:t>u ulici Grič u Skradu (</w:t>
      </w:r>
      <w:r w:rsidRPr="0057716A">
        <w:rPr>
          <w:rFonts w:ascii="Times New Roman" w:hAnsi="Times New Roman" w:cs="Times New Roman"/>
          <w:sz w:val="24"/>
          <w:szCs w:val="24"/>
        </w:rPr>
        <w:t>na Vrtovima</w:t>
      </w:r>
      <w:r w:rsidR="005F6F50" w:rsidRPr="0057716A">
        <w:rPr>
          <w:rFonts w:ascii="Times New Roman" w:hAnsi="Times New Roman" w:cs="Times New Roman"/>
          <w:sz w:val="24"/>
          <w:szCs w:val="24"/>
        </w:rPr>
        <w:t>)</w:t>
      </w:r>
    </w:p>
    <w:p w14:paraId="3178BB37" w14:textId="77777777" w:rsidR="00BC2741" w:rsidRPr="0057716A" w:rsidRDefault="00BC2741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izvršeni su radovi na rekonstrukciji puta u ulici Veliko Selce</w:t>
      </w:r>
    </w:p>
    <w:p w14:paraId="7FB2EADE" w14:textId="77777777" w:rsidR="00222843" w:rsidRPr="0057716A" w:rsidRDefault="00222843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u naselju Podstena izvršeno je proširenje JR</w:t>
      </w:r>
    </w:p>
    <w:p w14:paraId="0DE94834" w14:textId="77777777" w:rsidR="00C650C9" w:rsidRPr="0057716A" w:rsidRDefault="008B259E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noProof/>
          <w:sz w:val="24"/>
          <w:szCs w:val="24"/>
        </w:rPr>
        <w:t xml:space="preserve">izvršen je geodetski snimak ceste Veliko Selce </w:t>
      </w:r>
      <w:r w:rsidR="006C6E4D" w:rsidRPr="0057716A">
        <w:rPr>
          <w:rFonts w:ascii="Times New Roman" w:hAnsi="Times New Roman" w:cs="Times New Roman"/>
          <w:noProof/>
          <w:sz w:val="24"/>
          <w:szCs w:val="24"/>
        </w:rPr>
        <w:t>–</w:t>
      </w:r>
      <w:r w:rsidRPr="0057716A">
        <w:rPr>
          <w:rFonts w:ascii="Times New Roman" w:hAnsi="Times New Roman" w:cs="Times New Roman"/>
          <w:noProof/>
          <w:sz w:val="24"/>
          <w:szCs w:val="24"/>
        </w:rPr>
        <w:t xml:space="preserve"> Perić</w:t>
      </w:r>
    </w:p>
    <w:p w14:paraId="4983A89D" w14:textId="77777777" w:rsidR="006C6E4D" w:rsidRPr="0057716A" w:rsidRDefault="006C6E4D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noProof/>
          <w:sz w:val="24"/>
          <w:szCs w:val="24"/>
        </w:rPr>
        <w:t>uređen prostor kod kapelice u Bukov vrhu</w:t>
      </w:r>
    </w:p>
    <w:p w14:paraId="5AE871F0" w14:textId="77777777" w:rsidR="006C6E4D" w:rsidRPr="0057716A" w:rsidRDefault="006C6E4D" w:rsidP="0057716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716A">
        <w:rPr>
          <w:rFonts w:ascii="Times New Roman" w:hAnsi="Times New Roman" w:cs="Times New Roman"/>
          <w:noProof/>
          <w:sz w:val="24"/>
          <w:szCs w:val="24"/>
        </w:rPr>
        <w:t>te uređen prostor kod korita na Planini</w:t>
      </w:r>
    </w:p>
    <w:p w14:paraId="2267FB67" w14:textId="77777777" w:rsidR="00537F06" w:rsidRPr="0057716A" w:rsidRDefault="00537F06" w:rsidP="0057716A">
      <w:pPr>
        <w:pStyle w:val="Odlomakpopisa"/>
        <w:spacing w:after="0" w:line="360" w:lineRule="auto"/>
        <w:ind w:left="40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245186" w14:textId="77777777" w:rsidR="001B5CD7" w:rsidRPr="0057716A" w:rsidRDefault="001B5CD7" w:rsidP="005771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3005:</w:t>
      </w:r>
      <w:r w:rsidRPr="0057716A">
        <w:rPr>
          <w:rFonts w:ascii="Times New Roman" w:hAnsi="Times New Roman" w:cs="Times New Roman"/>
          <w:sz w:val="24"/>
          <w:szCs w:val="24"/>
        </w:rPr>
        <w:t xml:space="preserve"> ZAŠTITA OKOLIŠA I ENERGETSKA UČINKOVITOST izvršen je u ukupnom iznosu od 300.939,22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Pr="0057716A">
        <w:rPr>
          <w:rFonts w:ascii="Times New Roman" w:hAnsi="Times New Roman" w:cs="Times New Roman"/>
          <w:sz w:val="24"/>
          <w:szCs w:val="24"/>
        </w:rPr>
        <w:t xml:space="preserve"> (95% izvršenje), a rashodi se odnose na sljedeće:</w:t>
      </w:r>
    </w:p>
    <w:p w14:paraId="2E583083" w14:textId="77777777" w:rsidR="001B5CD7" w:rsidRPr="0057716A" w:rsidRDefault="001B5CD7" w:rsidP="005771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A300501: Zbrinjavanje otpada sa javnih površina </w:t>
      </w:r>
    </w:p>
    <w:p w14:paraId="0849D93A" w14:textId="77777777" w:rsidR="001B5CD7" w:rsidRPr="0057716A" w:rsidRDefault="001B5CD7" w:rsidP="005771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T300501: Održavanje parkova</w:t>
      </w:r>
    </w:p>
    <w:p w14:paraId="141F2C10" w14:textId="77777777" w:rsidR="001B5CD7" w:rsidRPr="0057716A" w:rsidRDefault="001B5CD7" w:rsidP="005771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A300502: Na</w:t>
      </w:r>
      <w:r w:rsidR="00537F06" w:rsidRPr="0057716A">
        <w:rPr>
          <w:rFonts w:ascii="Times New Roman" w:hAnsi="Times New Roman" w:cs="Times New Roman"/>
          <w:sz w:val="24"/>
          <w:szCs w:val="24"/>
        </w:rPr>
        <w:t>kn</w:t>
      </w:r>
      <w:r w:rsidRPr="0057716A">
        <w:rPr>
          <w:rFonts w:ascii="Times New Roman" w:hAnsi="Times New Roman" w:cs="Times New Roman"/>
          <w:sz w:val="24"/>
          <w:szCs w:val="24"/>
        </w:rPr>
        <w:t>ada za odlaganje komunalnog otpada</w:t>
      </w:r>
    </w:p>
    <w:p w14:paraId="0AEA18D0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T300505: Sanacija divljih deponija na području Općine Skrad </w:t>
      </w:r>
    </w:p>
    <w:p w14:paraId="51C6A37A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Cilj ovog programa je osigurati učinkovit sustav upravljanja otpadom i povećati aktivnosti na zaštiti okoliša. Rezultati se očituju u izvršenim poslovima zbrinjavanja otpada sa javnih površina, </w:t>
      </w:r>
      <w:r w:rsidR="007454A9" w:rsidRPr="0057716A">
        <w:rPr>
          <w:rFonts w:ascii="Times New Roman" w:hAnsi="Times New Roman" w:cs="Times New Roman"/>
          <w:sz w:val="24"/>
          <w:szCs w:val="24"/>
        </w:rPr>
        <w:t xml:space="preserve">te </w:t>
      </w:r>
      <w:r w:rsidRPr="0057716A">
        <w:rPr>
          <w:rFonts w:ascii="Times New Roman" w:hAnsi="Times New Roman" w:cs="Times New Roman"/>
          <w:sz w:val="24"/>
          <w:szCs w:val="24"/>
        </w:rPr>
        <w:t>na održavanju parkov</w:t>
      </w:r>
      <w:r w:rsidR="007454A9" w:rsidRPr="0057716A">
        <w:rPr>
          <w:rFonts w:ascii="Times New Roman" w:hAnsi="Times New Roman" w:cs="Times New Roman"/>
          <w:sz w:val="24"/>
          <w:szCs w:val="24"/>
        </w:rPr>
        <w:t>a.</w:t>
      </w:r>
    </w:p>
    <w:p w14:paraId="4C7A56D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622F94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3006:</w:t>
      </w:r>
      <w:r w:rsidRPr="0057716A">
        <w:rPr>
          <w:rFonts w:ascii="Times New Roman" w:hAnsi="Times New Roman" w:cs="Times New Roman"/>
          <w:sz w:val="24"/>
          <w:szCs w:val="24"/>
        </w:rPr>
        <w:t xml:space="preserve"> ZDRAVSTVO izvršen</w:t>
      </w:r>
      <w:r w:rsidR="00766923" w:rsidRPr="0057716A">
        <w:rPr>
          <w:rFonts w:ascii="Times New Roman" w:hAnsi="Times New Roman" w:cs="Times New Roman"/>
          <w:sz w:val="24"/>
          <w:szCs w:val="24"/>
        </w:rPr>
        <w:t xml:space="preserve"> je u ukupnom iznosu od 1,088,33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766923" w:rsidRPr="0057716A">
        <w:rPr>
          <w:rFonts w:ascii="Times New Roman" w:hAnsi="Times New Roman" w:cs="Times New Roman"/>
          <w:sz w:val="24"/>
          <w:szCs w:val="24"/>
        </w:rPr>
        <w:t xml:space="preserve"> (99</w:t>
      </w:r>
      <w:r w:rsidRPr="0057716A">
        <w:rPr>
          <w:rFonts w:ascii="Times New Roman" w:hAnsi="Times New Roman" w:cs="Times New Roman"/>
          <w:sz w:val="24"/>
          <w:szCs w:val="24"/>
        </w:rPr>
        <w:t>% izvršenje), a troškovi se odnose na sufinanciranje palijativne skrbi (T300601). Cilj je povećati dostupnost i</w:t>
      </w:r>
      <w:r w:rsidR="00766923" w:rsidRPr="0057716A">
        <w:rPr>
          <w:rFonts w:ascii="Times New Roman" w:hAnsi="Times New Roman" w:cs="Times New Roman"/>
          <w:sz w:val="24"/>
          <w:szCs w:val="24"/>
        </w:rPr>
        <w:t xml:space="preserve"> kvalitetu zdravstvenih usluga stanovnicima Općine Skrad.</w:t>
      </w:r>
    </w:p>
    <w:p w14:paraId="2DC80075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C64B1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4001: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ŠPORTA, KULTURE I VJERSKE DJELATNOSTI izvršen je u ukupnom iznosu od </w:t>
      </w:r>
      <w:r w:rsidR="00365959" w:rsidRPr="0057716A">
        <w:rPr>
          <w:rFonts w:ascii="Times New Roman" w:hAnsi="Times New Roman" w:cs="Times New Roman"/>
          <w:sz w:val="24"/>
          <w:szCs w:val="24"/>
        </w:rPr>
        <w:t>32.942,99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365959" w:rsidRPr="0057716A">
        <w:rPr>
          <w:rFonts w:ascii="Times New Roman" w:hAnsi="Times New Roman" w:cs="Times New Roman"/>
          <w:sz w:val="24"/>
          <w:szCs w:val="24"/>
        </w:rPr>
        <w:t xml:space="preserve"> (izvršenje 94</w:t>
      </w:r>
      <w:r w:rsidRPr="0057716A">
        <w:rPr>
          <w:rFonts w:ascii="Times New Roman" w:hAnsi="Times New Roman" w:cs="Times New Roman"/>
          <w:sz w:val="24"/>
          <w:szCs w:val="24"/>
        </w:rPr>
        <w:t>%), a rashodi se odnose na sljedeće aktivnosti:</w:t>
      </w:r>
      <w:r w:rsidRPr="0057716A">
        <w:rPr>
          <w:rFonts w:ascii="Times New Roman" w:hAnsi="Times New Roman" w:cs="Times New Roman"/>
          <w:sz w:val="24"/>
          <w:szCs w:val="24"/>
        </w:rPr>
        <w:br/>
        <w:t xml:space="preserve">        A400110: Mjesna </w:t>
      </w:r>
      <w:r w:rsidR="00365959" w:rsidRPr="0057716A">
        <w:rPr>
          <w:rFonts w:ascii="Times New Roman" w:hAnsi="Times New Roman" w:cs="Times New Roman"/>
          <w:sz w:val="24"/>
          <w:szCs w:val="24"/>
        </w:rPr>
        <w:t>knj</w:t>
      </w:r>
      <w:r w:rsidRPr="0057716A">
        <w:rPr>
          <w:rFonts w:ascii="Times New Roman" w:hAnsi="Times New Roman" w:cs="Times New Roman"/>
          <w:sz w:val="24"/>
          <w:szCs w:val="24"/>
        </w:rPr>
        <w:t>ižnica</w:t>
      </w:r>
    </w:p>
    <w:p w14:paraId="0E3C83BC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A400113 Održavanje sakralnih objekata </w:t>
      </w:r>
    </w:p>
    <w:p w14:paraId="429681D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A400114: Sufinanciranje bibliobusa</w:t>
      </w:r>
    </w:p>
    <w:p w14:paraId="2300C877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A400115: Sufinanciranje udruga</w:t>
      </w:r>
    </w:p>
    <w:p w14:paraId="7017342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Cilj ovog programa je povećati kvalitetu kulturnog i sportskog života stanovnika Općine Skrad te pomoći u održavanju sakralnih objekata na području Općine. Rezultati se očituju u – </w:t>
      </w:r>
      <w:r w:rsidRPr="0057716A">
        <w:rPr>
          <w:rFonts w:ascii="Times New Roman" w:hAnsi="Times New Roman" w:cs="Times New Roman"/>
          <w:sz w:val="24"/>
          <w:szCs w:val="24"/>
        </w:rPr>
        <w:lastRenderedPageBreak/>
        <w:t xml:space="preserve">osiguran rad mjesne </w:t>
      </w:r>
      <w:r w:rsidR="00365959" w:rsidRPr="0057716A">
        <w:rPr>
          <w:rFonts w:ascii="Times New Roman" w:hAnsi="Times New Roman" w:cs="Times New Roman"/>
          <w:sz w:val="24"/>
          <w:szCs w:val="24"/>
        </w:rPr>
        <w:t>kn</w:t>
      </w:r>
      <w:r w:rsidRPr="0057716A">
        <w:rPr>
          <w:rFonts w:ascii="Times New Roman" w:hAnsi="Times New Roman" w:cs="Times New Roman"/>
          <w:sz w:val="24"/>
          <w:szCs w:val="24"/>
        </w:rPr>
        <w:t>jižnice, funkcioniranje bibliobusa, omoguć</w:t>
      </w:r>
      <w:r w:rsidR="00365959" w:rsidRPr="0057716A">
        <w:rPr>
          <w:rFonts w:ascii="Times New Roman" w:hAnsi="Times New Roman" w:cs="Times New Roman"/>
          <w:sz w:val="24"/>
          <w:szCs w:val="24"/>
        </w:rPr>
        <w:t>eno provođenje programa udruga koje djeluju u Općini Skrad.</w:t>
      </w:r>
    </w:p>
    <w:p w14:paraId="45389B7A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172F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4002: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SOCIJALNE ZAŠTITE, PREDŠKOLSKOG ODGOJA I ŠKOLSTVA izvršen je u ukupnom iznosu od </w:t>
      </w:r>
      <w:r w:rsidR="00453B75" w:rsidRPr="0057716A">
        <w:rPr>
          <w:rFonts w:ascii="Times New Roman" w:hAnsi="Times New Roman" w:cs="Times New Roman"/>
          <w:sz w:val="24"/>
          <w:szCs w:val="24"/>
        </w:rPr>
        <w:t>112.770,25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453B75" w:rsidRPr="0057716A">
        <w:rPr>
          <w:rFonts w:ascii="Times New Roman" w:hAnsi="Times New Roman" w:cs="Times New Roman"/>
          <w:sz w:val="24"/>
          <w:szCs w:val="24"/>
        </w:rPr>
        <w:t xml:space="preserve"> (91</w:t>
      </w:r>
      <w:r w:rsidRPr="0057716A">
        <w:rPr>
          <w:rFonts w:ascii="Times New Roman" w:hAnsi="Times New Roman" w:cs="Times New Roman"/>
          <w:sz w:val="24"/>
          <w:szCs w:val="24"/>
        </w:rPr>
        <w:t>% izvršenje), a odnosi se na:</w:t>
      </w:r>
    </w:p>
    <w:p w14:paraId="5D940076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A400201: Socijalna pomoć obiteljima i financiranje humanitarnih udruga</w:t>
      </w:r>
    </w:p>
    <w:p w14:paraId="11E29872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A400202: Crveni križ</w:t>
      </w:r>
    </w:p>
    <w:p w14:paraId="3CFEFE45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A400203</w:t>
      </w:r>
      <w:r w:rsidR="00453B75" w:rsidRPr="0057716A">
        <w:rPr>
          <w:rFonts w:ascii="Times New Roman" w:hAnsi="Times New Roman" w:cs="Times New Roman"/>
          <w:sz w:val="24"/>
          <w:szCs w:val="24"/>
        </w:rPr>
        <w:t>:</w:t>
      </w:r>
      <w:r w:rsidRPr="0057716A">
        <w:rPr>
          <w:rFonts w:ascii="Times New Roman" w:hAnsi="Times New Roman" w:cs="Times New Roman"/>
          <w:sz w:val="24"/>
          <w:szCs w:val="24"/>
        </w:rPr>
        <w:t xml:space="preserve"> Dječji vrtić u Skradu</w:t>
      </w:r>
    </w:p>
    <w:p w14:paraId="1D6D6107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A400204: Stipendije i školarine</w:t>
      </w:r>
    </w:p>
    <w:p w14:paraId="083019B8" w14:textId="77777777" w:rsidR="001B5CD7" w:rsidRPr="0057716A" w:rsidRDefault="00453B7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T400205: </w:t>
      </w:r>
      <w:r w:rsidR="001B5CD7" w:rsidRPr="0057716A">
        <w:rPr>
          <w:rFonts w:ascii="Times New Roman" w:hAnsi="Times New Roman" w:cs="Times New Roman"/>
          <w:sz w:val="24"/>
          <w:szCs w:val="24"/>
        </w:rPr>
        <w:t>Općina prijatelj djece</w:t>
      </w:r>
    </w:p>
    <w:p w14:paraId="385768F5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A4002</w:t>
      </w:r>
      <w:r w:rsidR="00453B75" w:rsidRPr="0057716A">
        <w:rPr>
          <w:rFonts w:ascii="Times New Roman" w:hAnsi="Times New Roman" w:cs="Times New Roman"/>
          <w:sz w:val="24"/>
          <w:szCs w:val="24"/>
        </w:rPr>
        <w:t>05: Pružanje logopedskih usluga</w:t>
      </w:r>
    </w:p>
    <w:p w14:paraId="0C6252E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A400211: Sufinanciranje boravka djece u jaslicama izvan područja Općine Skrad </w:t>
      </w:r>
    </w:p>
    <w:p w14:paraId="3314125C" w14:textId="77777777" w:rsidR="00453B75" w:rsidRPr="0057716A" w:rsidRDefault="00453B7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A400212: Novorođena djeca – naknade</w:t>
      </w:r>
    </w:p>
    <w:p w14:paraId="2411191B" w14:textId="77777777" w:rsidR="00453B75" w:rsidRPr="0057716A" w:rsidRDefault="00453B7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A400213: ŽAR – Pomoć u kući</w:t>
      </w:r>
    </w:p>
    <w:p w14:paraId="3EFCF7CD" w14:textId="77777777" w:rsidR="00453B75" w:rsidRPr="0057716A" w:rsidRDefault="00453B7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A400214: Pomoć starijim i nemoćnim osobama</w:t>
      </w:r>
    </w:p>
    <w:p w14:paraId="09BB48E5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Cilj ovog programa je povećati kvalitetu života djece, mladih i njihovih roditelja te umirovljenika na području </w:t>
      </w:r>
      <w:r w:rsidR="00453B75" w:rsidRPr="0057716A">
        <w:rPr>
          <w:rFonts w:ascii="Times New Roman" w:hAnsi="Times New Roman" w:cs="Times New Roman"/>
          <w:sz w:val="24"/>
          <w:szCs w:val="24"/>
        </w:rPr>
        <w:t xml:space="preserve">Općine Skrad. Provedbom </w:t>
      </w:r>
      <w:r w:rsidRPr="0057716A">
        <w:rPr>
          <w:rFonts w:ascii="Times New Roman" w:hAnsi="Times New Roman" w:cs="Times New Roman"/>
          <w:sz w:val="24"/>
          <w:szCs w:val="24"/>
        </w:rPr>
        <w:t xml:space="preserve"> navedenih skupa aktivnosti  direktno se doprinosi navedenom cilju. U okviru ovog programa u 202</w:t>
      </w:r>
      <w:r w:rsidR="00453B75" w:rsidRPr="0057716A">
        <w:rPr>
          <w:rFonts w:ascii="Times New Roman" w:hAnsi="Times New Roman" w:cs="Times New Roman"/>
          <w:sz w:val="24"/>
          <w:szCs w:val="24"/>
        </w:rPr>
        <w:t>3</w:t>
      </w:r>
      <w:r w:rsidRPr="0057716A">
        <w:rPr>
          <w:rFonts w:ascii="Times New Roman" w:hAnsi="Times New Roman" w:cs="Times New Roman"/>
          <w:sz w:val="24"/>
          <w:szCs w:val="24"/>
        </w:rPr>
        <w:t>. godini</w:t>
      </w:r>
      <w:r w:rsidR="00453B75" w:rsidRPr="0057716A">
        <w:rPr>
          <w:rFonts w:ascii="Times New Roman" w:hAnsi="Times New Roman" w:cs="Times New Roman"/>
          <w:sz w:val="24"/>
          <w:szCs w:val="24"/>
        </w:rPr>
        <w:t xml:space="preserve"> umirovljenicima su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453B75" w:rsidRPr="0057716A">
        <w:rPr>
          <w:rFonts w:ascii="Times New Roman" w:hAnsi="Times New Roman" w:cs="Times New Roman"/>
          <w:sz w:val="24"/>
          <w:szCs w:val="24"/>
        </w:rPr>
        <w:t>podijeljeni paketi za Uskrs i Božić, podijelj</w:t>
      </w:r>
      <w:r w:rsidR="00D657F9" w:rsidRPr="0057716A">
        <w:rPr>
          <w:rFonts w:ascii="Times New Roman" w:hAnsi="Times New Roman" w:cs="Times New Roman"/>
          <w:sz w:val="24"/>
          <w:szCs w:val="24"/>
        </w:rPr>
        <w:t>ene naknade za troje novorođenih, omogućene su usluge Udruge ŽAR.</w:t>
      </w:r>
    </w:p>
    <w:p w14:paraId="70E82F5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DE924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4005: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RAZVOJA CIVILNOG DRUŠTVA – izvršenje je </w:t>
      </w:r>
      <w:r w:rsidR="00410CE5" w:rsidRPr="0057716A">
        <w:rPr>
          <w:rFonts w:ascii="Times New Roman" w:hAnsi="Times New Roman" w:cs="Times New Roman"/>
          <w:sz w:val="24"/>
          <w:szCs w:val="24"/>
        </w:rPr>
        <w:t>14.180,58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410CE5" w:rsidRPr="0057716A">
        <w:rPr>
          <w:rFonts w:ascii="Times New Roman" w:hAnsi="Times New Roman" w:cs="Times New Roman"/>
          <w:sz w:val="24"/>
          <w:szCs w:val="24"/>
        </w:rPr>
        <w:t xml:space="preserve"> (8</w:t>
      </w:r>
      <w:r w:rsidRPr="0057716A">
        <w:rPr>
          <w:rFonts w:ascii="Times New Roman" w:hAnsi="Times New Roman" w:cs="Times New Roman"/>
          <w:sz w:val="24"/>
          <w:szCs w:val="24"/>
        </w:rPr>
        <w:t>8% u odnosu na plan), a odnosi se na</w:t>
      </w:r>
      <w:r w:rsidR="00410CE5" w:rsidRPr="0057716A">
        <w:rPr>
          <w:rFonts w:ascii="Times New Roman" w:hAnsi="Times New Roman" w:cs="Times New Roman"/>
          <w:sz w:val="24"/>
          <w:szCs w:val="24"/>
        </w:rPr>
        <w:t xml:space="preserve"> sljedeće aktivnosti</w:t>
      </w:r>
      <w:r w:rsidRPr="0057716A">
        <w:rPr>
          <w:rFonts w:ascii="Times New Roman" w:hAnsi="Times New Roman" w:cs="Times New Roman"/>
          <w:sz w:val="24"/>
          <w:szCs w:val="24"/>
        </w:rPr>
        <w:t>:</w:t>
      </w:r>
    </w:p>
    <w:p w14:paraId="1195C25A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</w:t>
      </w:r>
      <w:r w:rsidR="00410CE5" w:rsidRPr="0057716A">
        <w:rPr>
          <w:rFonts w:ascii="Times New Roman" w:hAnsi="Times New Roman" w:cs="Times New Roman"/>
          <w:sz w:val="24"/>
          <w:szCs w:val="24"/>
        </w:rPr>
        <w:t xml:space="preserve">       A400509: Autotrans - prijevoz</w:t>
      </w:r>
      <w:r w:rsidRPr="0057716A">
        <w:rPr>
          <w:rFonts w:ascii="Times New Roman" w:hAnsi="Times New Roman" w:cs="Times New Roman"/>
          <w:sz w:val="24"/>
          <w:szCs w:val="24"/>
        </w:rPr>
        <w:t xml:space="preserve"> putnika</w:t>
      </w:r>
    </w:p>
    <w:p w14:paraId="394DB9FB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  A300508: Sufinanciranje udruga</w:t>
      </w:r>
    </w:p>
    <w:p w14:paraId="75E4B05E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  Cilj ovog programa je povećati kvalitetu i razvoj civilnog društva sufinanciranjem udruga te sufinanciranjem prijevoza putnika. </w:t>
      </w:r>
    </w:p>
    <w:p w14:paraId="614EEC59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E093F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PROGRAM 4006: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JAVNIH POTREBA U VATROZAŠTITI I SPAŠAVANJU izvršen je u ukupnom iznosu od </w:t>
      </w:r>
      <w:r w:rsidR="00E0473F" w:rsidRPr="0057716A">
        <w:rPr>
          <w:rFonts w:ascii="Times New Roman" w:hAnsi="Times New Roman" w:cs="Times New Roman"/>
          <w:sz w:val="24"/>
          <w:szCs w:val="24"/>
        </w:rPr>
        <w:t>17.872,70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Pr="0057716A">
        <w:rPr>
          <w:rFonts w:ascii="Times New Roman" w:hAnsi="Times New Roman" w:cs="Times New Roman"/>
          <w:sz w:val="24"/>
          <w:szCs w:val="24"/>
        </w:rPr>
        <w:t xml:space="preserve"> (</w:t>
      </w:r>
      <w:r w:rsidR="00E0473F" w:rsidRPr="0057716A">
        <w:rPr>
          <w:rFonts w:ascii="Times New Roman" w:hAnsi="Times New Roman" w:cs="Times New Roman"/>
          <w:sz w:val="24"/>
          <w:szCs w:val="24"/>
        </w:rPr>
        <w:t>91</w:t>
      </w:r>
      <w:r w:rsidRPr="0057716A">
        <w:rPr>
          <w:rFonts w:ascii="Times New Roman" w:hAnsi="Times New Roman" w:cs="Times New Roman"/>
          <w:sz w:val="24"/>
          <w:szCs w:val="24"/>
        </w:rPr>
        <w:t>%), a odnosi se na:</w:t>
      </w:r>
    </w:p>
    <w:p w14:paraId="1A45737B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 xml:space="preserve">A400601: Gorska služba spašavanja Delnice </w:t>
      </w:r>
    </w:p>
    <w:p w14:paraId="756BF4FF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473F" w:rsidRPr="0057716A">
        <w:rPr>
          <w:rFonts w:ascii="Times New Roman" w:hAnsi="Times New Roman" w:cs="Times New Roman"/>
          <w:sz w:val="24"/>
          <w:szCs w:val="24"/>
        </w:rPr>
        <w:t xml:space="preserve">    A400603: DVD Skrad</w:t>
      </w:r>
    </w:p>
    <w:p w14:paraId="49A2C722" w14:textId="77777777" w:rsidR="00575BB6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lastRenderedPageBreak/>
        <w:tab/>
        <w:t>Cilj ovog programa je</w:t>
      </w:r>
      <w:r w:rsidR="00575BB6" w:rsidRPr="0057716A">
        <w:rPr>
          <w:rFonts w:ascii="Times New Roman" w:hAnsi="Times New Roman" w:cs="Times New Roman"/>
          <w:sz w:val="24"/>
          <w:szCs w:val="24"/>
        </w:rPr>
        <w:t xml:space="preserve"> zaštita stanovništva Općine. Pokazatelj uspješnosti je dobro</w:t>
      </w:r>
      <w:r w:rsidRPr="0057716A">
        <w:rPr>
          <w:rFonts w:ascii="Times New Roman" w:hAnsi="Times New Roman" w:cs="Times New Roman"/>
          <w:sz w:val="24"/>
          <w:szCs w:val="24"/>
        </w:rPr>
        <w:t xml:space="preserve"> funkcioniranje Dobrovoljnog vatrogasnog društva i GSS-a u svrhu postojanja kvalitetnog sustava zaštitite na području Općine, kao i  ispunjavanje zakonskih propisa. </w:t>
      </w:r>
    </w:p>
    <w:p w14:paraId="04BE3DCB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1555171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 xml:space="preserve">PROGRAM 5001: </w:t>
      </w:r>
      <w:r w:rsidRPr="0057716A">
        <w:rPr>
          <w:rFonts w:ascii="Times New Roman" w:hAnsi="Times New Roman" w:cs="Times New Roman"/>
          <w:sz w:val="24"/>
          <w:szCs w:val="24"/>
        </w:rPr>
        <w:t xml:space="preserve">PROGRAM RAZVOJA TURISTIČKE DJELATNOSTI – izvršenje </w:t>
      </w:r>
      <w:r w:rsidR="0098206E" w:rsidRPr="0057716A">
        <w:rPr>
          <w:rFonts w:ascii="Times New Roman" w:hAnsi="Times New Roman" w:cs="Times New Roman"/>
          <w:sz w:val="24"/>
          <w:szCs w:val="24"/>
        </w:rPr>
        <w:t>116.295,25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Pr="0057716A">
        <w:rPr>
          <w:rFonts w:ascii="Times New Roman" w:hAnsi="Times New Roman" w:cs="Times New Roman"/>
          <w:sz w:val="24"/>
          <w:szCs w:val="24"/>
        </w:rPr>
        <w:t xml:space="preserve"> (94%), odnosi se na:</w:t>
      </w:r>
    </w:p>
    <w:p w14:paraId="1122147A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T500102: Turistička promidžba i događaji</w:t>
      </w:r>
    </w:p>
    <w:p w14:paraId="6378372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</w:r>
      <w:r w:rsidR="0098206E" w:rsidRPr="0057716A">
        <w:rPr>
          <w:rFonts w:ascii="Times New Roman" w:hAnsi="Times New Roman" w:cs="Times New Roman"/>
          <w:sz w:val="24"/>
          <w:szCs w:val="24"/>
        </w:rPr>
        <w:t>T500111: Festival malina</w:t>
      </w:r>
    </w:p>
    <w:p w14:paraId="15E9B5A8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</w:r>
      <w:r w:rsidR="0098206E" w:rsidRPr="0057716A">
        <w:rPr>
          <w:rFonts w:ascii="Times New Roman" w:hAnsi="Times New Roman" w:cs="Times New Roman"/>
          <w:sz w:val="24"/>
          <w:szCs w:val="24"/>
        </w:rPr>
        <w:t>T500112: Izrada i izmjena informativnih tabli i putokaza na području Općine</w:t>
      </w:r>
    </w:p>
    <w:p w14:paraId="41EAAE9F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206E" w:rsidRPr="0057716A">
        <w:rPr>
          <w:rFonts w:ascii="Times New Roman" w:hAnsi="Times New Roman" w:cs="Times New Roman"/>
          <w:sz w:val="24"/>
          <w:szCs w:val="24"/>
        </w:rPr>
        <w:t>K500113: Vidikovac Perić</w:t>
      </w:r>
    </w:p>
    <w:p w14:paraId="6339D344" w14:textId="77777777" w:rsidR="0098206E" w:rsidRPr="0057716A" w:rsidRDefault="0098206E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K500114: Nabava ratraka</w:t>
      </w:r>
    </w:p>
    <w:p w14:paraId="3C6AB8D0" w14:textId="77777777" w:rsidR="0098206E" w:rsidRPr="0057716A" w:rsidRDefault="0098206E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T500115: Kulturno zabavni program uz sportsku priredbu WRC 2023</w:t>
      </w:r>
    </w:p>
    <w:p w14:paraId="6540C69F" w14:textId="77777777" w:rsidR="0098206E" w:rsidRPr="0057716A" w:rsidRDefault="0098206E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T500116: Mural na zgradi Kuglane</w:t>
      </w:r>
    </w:p>
    <w:p w14:paraId="0110B169" w14:textId="77777777" w:rsidR="00A430F5" w:rsidRPr="0057716A" w:rsidRDefault="00A430F5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>Cilj ovog programa je razviti turističku prepoznatljivost Općine Skrad, privući turiste da otkriju ljepotu Općine, te omogućiti stanovnicima dodatni zabavni sadržaj.</w:t>
      </w:r>
      <w:r w:rsidR="006F3FBD"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E27787" w:rsidRPr="0057716A">
        <w:rPr>
          <w:rFonts w:ascii="Times New Roman" w:hAnsi="Times New Roman" w:cs="Times New Roman"/>
          <w:sz w:val="24"/>
          <w:szCs w:val="24"/>
        </w:rPr>
        <w:t>Nabava ratraka omogućiti će klubu SK Polet lakše i naprednije djelovanje.</w:t>
      </w:r>
    </w:p>
    <w:p w14:paraId="7872AEFB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2AFC8F8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5002: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RAZVOJA POLJOPRIVREDNE DJELATNOSTI ostvaren jer u iznosu od </w:t>
      </w:r>
      <w:r w:rsidR="00892D99" w:rsidRPr="0057716A">
        <w:rPr>
          <w:rFonts w:ascii="Times New Roman" w:hAnsi="Times New Roman" w:cs="Times New Roman"/>
          <w:sz w:val="24"/>
          <w:szCs w:val="24"/>
        </w:rPr>
        <w:t>4.793,82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892D99" w:rsidRPr="0057716A">
        <w:rPr>
          <w:rFonts w:ascii="Times New Roman" w:hAnsi="Times New Roman" w:cs="Times New Roman"/>
          <w:sz w:val="24"/>
          <w:szCs w:val="24"/>
        </w:rPr>
        <w:t xml:space="preserve"> (86</w:t>
      </w:r>
      <w:r w:rsidRPr="0057716A">
        <w:rPr>
          <w:rFonts w:ascii="Times New Roman" w:hAnsi="Times New Roman" w:cs="Times New Roman"/>
          <w:sz w:val="24"/>
          <w:szCs w:val="24"/>
        </w:rPr>
        <w:t>% izvršenje u odnosu na plan) a odnosi se na sufinanciranje rada Centra za pol</w:t>
      </w:r>
      <w:r w:rsidR="00892D99" w:rsidRPr="0057716A">
        <w:rPr>
          <w:rFonts w:ascii="Times New Roman" w:hAnsi="Times New Roman" w:cs="Times New Roman"/>
          <w:sz w:val="24"/>
          <w:szCs w:val="24"/>
        </w:rPr>
        <w:t>joprivredu i ruralni razvoj PGŽ, te na izradu elaborata Programa zaštite divljači (aktivnost A500202 Program zaštite divljači).</w:t>
      </w:r>
    </w:p>
    <w:p w14:paraId="0CBDCC28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C9E2" w14:textId="77777777" w:rsidR="001B5CD7" w:rsidRPr="0057716A" w:rsidRDefault="001B5CD7" w:rsidP="00577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5003: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PODUZETNIŠTVA – izvršenje </w:t>
      </w:r>
      <w:r w:rsidR="007E4CAF" w:rsidRPr="0057716A">
        <w:rPr>
          <w:rFonts w:ascii="Times New Roman" w:hAnsi="Times New Roman" w:cs="Times New Roman"/>
          <w:sz w:val="24"/>
          <w:szCs w:val="24"/>
        </w:rPr>
        <w:t>17.514,80  (100</w:t>
      </w:r>
      <w:r w:rsidRPr="0057716A">
        <w:rPr>
          <w:rFonts w:ascii="Times New Roman" w:hAnsi="Times New Roman" w:cs="Times New Roman"/>
          <w:sz w:val="24"/>
          <w:szCs w:val="24"/>
        </w:rPr>
        <w:t>% u odnosu na plan),  a odnosi se na:</w:t>
      </w:r>
    </w:p>
    <w:p w14:paraId="0B46DB84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A500301: LAG Gorski kotar</w:t>
      </w:r>
    </w:p>
    <w:p w14:paraId="38600675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T500302: LRA PINS d.o.o.</w:t>
      </w:r>
    </w:p>
    <w:p w14:paraId="56E4967C" w14:textId="77777777" w:rsidR="007E4CAF" w:rsidRPr="0057716A" w:rsidRDefault="007E4CAF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A500303: Izgradnja poslovne građevine na k.č.br. 3717/2, k.o. Divjake – Početak radova</w:t>
      </w:r>
    </w:p>
    <w:p w14:paraId="1A6E070A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  <w:t>Program ima za cilj poticanje razvoja poduzetništva na</w:t>
      </w:r>
      <w:r w:rsidR="007E4CAF" w:rsidRPr="0057716A">
        <w:rPr>
          <w:rFonts w:ascii="Times New Roman" w:hAnsi="Times New Roman" w:cs="Times New Roman"/>
          <w:sz w:val="24"/>
          <w:szCs w:val="24"/>
        </w:rPr>
        <w:t xml:space="preserve"> području Skrada i Gorskog kotra</w:t>
      </w:r>
      <w:r w:rsidRPr="0057716A">
        <w:rPr>
          <w:rFonts w:ascii="Times New Roman" w:hAnsi="Times New Roman" w:cs="Times New Roman"/>
          <w:sz w:val="24"/>
          <w:szCs w:val="24"/>
        </w:rPr>
        <w:t>,</w:t>
      </w:r>
      <w:r w:rsidR="007E4CAF" w:rsidRPr="0057716A">
        <w:rPr>
          <w:rFonts w:ascii="Times New Roman" w:hAnsi="Times New Roman" w:cs="Times New Roman"/>
          <w:sz w:val="24"/>
          <w:szCs w:val="24"/>
        </w:rPr>
        <w:t xml:space="preserve"> te u izgradnji poslovne građevine. R</w:t>
      </w:r>
      <w:r w:rsidRPr="0057716A">
        <w:rPr>
          <w:rFonts w:ascii="Times New Roman" w:hAnsi="Times New Roman" w:cs="Times New Roman"/>
          <w:sz w:val="24"/>
          <w:szCs w:val="24"/>
        </w:rPr>
        <w:t>ezultati se očituju u radu dvije agencij</w:t>
      </w:r>
      <w:r w:rsidR="007E4CAF" w:rsidRPr="0057716A">
        <w:rPr>
          <w:rFonts w:ascii="Times New Roman" w:hAnsi="Times New Roman" w:cs="Times New Roman"/>
          <w:sz w:val="24"/>
          <w:szCs w:val="24"/>
        </w:rPr>
        <w:t>e – LAG Gorski kotar i LRA PINS, te u početku radova na izgradnji poslovne građevine.</w:t>
      </w:r>
    </w:p>
    <w:p w14:paraId="0A10C501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27DF2" w14:textId="77777777" w:rsidR="00841C1A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 xml:space="preserve">PROGRAM 4003: </w:t>
      </w:r>
      <w:r w:rsidRPr="0057716A">
        <w:rPr>
          <w:rFonts w:ascii="Times New Roman" w:hAnsi="Times New Roman" w:cs="Times New Roman"/>
          <w:sz w:val="24"/>
          <w:szCs w:val="24"/>
        </w:rPr>
        <w:t>ZAŽELI – PROGR</w:t>
      </w:r>
      <w:r w:rsidR="007F6F58" w:rsidRPr="0057716A">
        <w:rPr>
          <w:rFonts w:ascii="Times New Roman" w:hAnsi="Times New Roman" w:cs="Times New Roman"/>
          <w:sz w:val="24"/>
          <w:szCs w:val="24"/>
        </w:rPr>
        <w:t xml:space="preserve">AM ZAPOŠLJAVANJA ŽENA </w:t>
      </w:r>
      <w:r w:rsidRPr="0057716A">
        <w:rPr>
          <w:rFonts w:ascii="Times New Roman" w:hAnsi="Times New Roman" w:cs="Times New Roman"/>
          <w:sz w:val="24"/>
          <w:szCs w:val="24"/>
        </w:rPr>
        <w:t>–</w:t>
      </w:r>
      <w:r w:rsidR="00841C1A"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Pr="0057716A">
        <w:rPr>
          <w:rFonts w:ascii="Times New Roman" w:hAnsi="Times New Roman" w:cs="Times New Roman"/>
          <w:sz w:val="24"/>
          <w:szCs w:val="24"/>
        </w:rPr>
        <w:t xml:space="preserve"> o</w:t>
      </w:r>
      <w:r w:rsidR="0076520F" w:rsidRPr="0057716A">
        <w:rPr>
          <w:rFonts w:ascii="Times New Roman" w:hAnsi="Times New Roman" w:cs="Times New Roman"/>
          <w:sz w:val="24"/>
          <w:szCs w:val="24"/>
        </w:rPr>
        <w:t>stvaren je u iznosu od 61.441,44</w:t>
      </w:r>
      <w:r w:rsidRPr="0057716A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57716A">
        <w:rPr>
          <w:rFonts w:ascii="Times New Roman" w:hAnsi="Times New Roman" w:cs="Times New Roman"/>
          <w:sz w:val="24"/>
          <w:szCs w:val="24"/>
        </w:rPr>
        <w:t>eura</w:t>
      </w:r>
      <w:r w:rsidR="0076520F" w:rsidRPr="0057716A">
        <w:rPr>
          <w:rFonts w:ascii="Times New Roman" w:hAnsi="Times New Roman" w:cs="Times New Roman"/>
          <w:sz w:val="24"/>
          <w:szCs w:val="24"/>
        </w:rPr>
        <w:t xml:space="preserve"> (97</w:t>
      </w:r>
      <w:r w:rsidR="00841C1A" w:rsidRPr="0057716A">
        <w:rPr>
          <w:rFonts w:ascii="Times New Roman" w:hAnsi="Times New Roman" w:cs="Times New Roman"/>
          <w:sz w:val="24"/>
          <w:szCs w:val="24"/>
        </w:rPr>
        <w:t>% ostvarenje), a odnosi se na aktivnost T400302 Zaželi za bolju budućnost.</w:t>
      </w:r>
    </w:p>
    <w:p w14:paraId="1D868ACD" w14:textId="77777777" w:rsidR="001B5CD7" w:rsidRPr="0057716A" w:rsidRDefault="001B5CD7" w:rsidP="00577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 xml:space="preserve">Cilj programa </w:t>
      </w:r>
      <w:r w:rsidR="0076520F" w:rsidRPr="0057716A">
        <w:rPr>
          <w:rFonts w:ascii="Times New Roman" w:hAnsi="Times New Roman" w:cs="Times New Roman"/>
          <w:sz w:val="24"/>
          <w:szCs w:val="24"/>
        </w:rPr>
        <w:t xml:space="preserve">je </w:t>
      </w:r>
      <w:r w:rsidRPr="0057716A">
        <w:rPr>
          <w:rFonts w:ascii="Times New Roman" w:hAnsi="Times New Roman" w:cs="Times New Roman"/>
          <w:sz w:val="24"/>
          <w:szCs w:val="24"/>
        </w:rPr>
        <w:t>pružanje pomoći starijim i nemoćnim osobama</w:t>
      </w:r>
      <w:r w:rsidR="0076520F" w:rsidRPr="0057716A">
        <w:rPr>
          <w:rFonts w:ascii="Times New Roman" w:hAnsi="Times New Roman" w:cs="Times New Roman"/>
          <w:sz w:val="24"/>
          <w:szCs w:val="24"/>
        </w:rPr>
        <w:t xml:space="preserve">, te zapošljavanje nezaposlenih žena. Rezultati su ostvareni kroz </w:t>
      </w:r>
      <w:r w:rsidR="008008DD" w:rsidRPr="0057716A">
        <w:rPr>
          <w:rFonts w:ascii="Times New Roman" w:hAnsi="Times New Roman" w:cs="Times New Roman"/>
          <w:sz w:val="24"/>
          <w:szCs w:val="24"/>
        </w:rPr>
        <w:t xml:space="preserve">9 </w:t>
      </w:r>
      <w:r w:rsidR="000A0012" w:rsidRPr="0057716A">
        <w:rPr>
          <w:rFonts w:ascii="Times New Roman" w:hAnsi="Times New Roman" w:cs="Times New Roman"/>
          <w:sz w:val="24"/>
          <w:szCs w:val="24"/>
        </w:rPr>
        <w:t>zaposlenih žena koje su t</w:t>
      </w:r>
      <w:r w:rsidRPr="0057716A">
        <w:rPr>
          <w:rFonts w:ascii="Times New Roman" w:hAnsi="Times New Roman" w:cs="Times New Roman"/>
          <w:sz w:val="24"/>
          <w:szCs w:val="24"/>
        </w:rPr>
        <w:t xml:space="preserve">ijekom </w:t>
      </w:r>
      <w:r w:rsidR="008008DD" w:rsidRPr="0057716A">
        <w:rPr>
          <w:rFonts w:ascii="Times New Roman" w:hAnsi="Times New Roman" w:cs="Times New Roman"/>
          <w:sz w:val="24"/>
          <w:szCs w:val="24"/>
        </w:rPr>
        <w:t>2</w:t>
      </w:r>
      <w:r w:rsidR="000A0012" w:rsidRPr="0057716A">
        <w:rPr>
          <w:rFonts w:ascii="Times New Roman" w:hAnsi="Times New Roman" w:cs="Times New Roman"/>
          <w:sz w:val="24"/>
          <w:szCs w:val="24"/>
        </w:rPr>
        <w:t xml:space="preserve">023. </w:t>
      </w:r>
      <w:r w:rsidR="008008DD" w:rsidRPr="0057716A">
        <w:rPr>
          <w:rFonts w:ascii="Times New Roman" w:hAnsi="Times New Roman" w:cs="Times New Roman"/>
          <w:sz w:val="24"/>
          <w:szCs w:val="24"/>
        </w:rPr>
        <w:t>godine u trajanju od 6</w:t>
      </w:r>
      <w:r w:rsidRPr="0057716A">
        <w:rPr>
          <w:rFonts w:ascii="Times New Roman" w:hAnsi="Times New Roman" w:cs="Times New Roman"/>
          <w:sz w:val="24"/>
          <w:szCs w:val="24"/>
        </w:rPr>
        <w:t xml:space="preserve"> mjeseci pružale podršku za preko 60 krajnjih korisnika. Program je financirala EU iz Europskog socijalnog fonda. </w:t>
      </w:r>
    </w:p>
    <w:p w14:paraId="4D87A4CD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CA2D81" w14:textId="77777777" w:rsidR="001B5CD7" w:rsidRPr="0057716A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</w:rPr>
        <w:tab/>
      </w:r>
      <w:r w:rsidRPr="0057716A">
        <w:rPr>
          <w:rFonts w:ascii="Times New Roman" w:hAnsi="Times New Roman" w:cs="Times New Roman"/>
          <w:b/>
          <w:bCs/>
          <w:sz w:val="24"/>
          <w:szCs w:val="24"/>
        </w:rPr>
        <w:t>PROGRAM 4007:</w:t>
      </w:r>
      <w:r w:rsidRPr="0057716A">
        <w:rPr>
          <w:rFonts w:ascii="Times New Roman" w:hAnsi="Times New Roman" w:cs="Times New Roman"/>
          <w:sz w:val="24"/>
          <w:szCs w:val="24"/>
        </w:rPr>
        <w:t xml:space="preserve"> PROGRAM DEMOGRAFSKE OBNOVE ostvaren je u iznosu od </w:t>
      </w:r>
      <w:r w:rsidR="00BE1950" w:rsidRPr="0057716A">
        <w:rPr>
          <w:rFonts w:ascii="Times New Roman" w:hAnsi="Times New Roman" w:cs="Times New Roman"/>
          <w:sz w:val="24"/>
          <w:szCs w:val="24"/>
        </w:rPr>
        <w:t>5.972,53 eura (30</w:t>
      </w:r>
      <w:r w:rsidRPr="0057716A">
        <w:rPr>
          <w:rFonts w:ascii="Times New Roman" w:hAnsi="Times New Roman" w:cs="Times New Roman"/>
          <w:sz w:val="24"/>
          <w:szCs w:val="24"/>
        </w:rPr>
        <w:t>%), a odnosi se na A400701: Pomoć mladim obiteljima za kupnju prve nekretnine na području Općine Skrad. Cilj je poticanje demografske obnove i zaustavljanje iseljavanja mladih obit</w:t>
      </w:r>
      <w:r w:rsidR="00BE1950" w:rsidRPr="0057716A">
        <w:rPr>
          <w:rFonts w:ascii="Times New Roman" w:hAnsi="Times New Roman" w:cs="Times New Roman"/>
          <w:sz w:val="24"/>
          <w:szCs w:val="24"/>
        </w:rPr>
        <w:t>elji, a rezultat je – pružena nakn</w:t>
      </w:r>
      <w:r w:rsidRPr="0057716A">
        <w:rPr>
          <w:rFonts w:ascii="Times New Roman" w:hAnsi="Times New Roman" w:cs="Times New Roman"/>
          <w:sz w:val="24"/>
          <w:szCs w:val="24"/>
        </w:rPr>
        <w:t xml:space="preserve">ada 1 mladoj obitelji. </w:t>
      </w:r>
    </w:p>
    <w:p w14:paraId="52409051" w14:textId="77777777" w:rsidR="00D252A3" w:rsidRPr="0057716A" w:rsidRDefault="00CE73D9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6A">
        <w:rPr>
          <w:rFonts w:ascii="Times New Roman" w:hAnsi="Times New Roman" w:cs="Times New Roman"/>
          <w:sz w:val="24"/>
          <w:szCs w:val="24"/>
        </w:rPr>
        <w:tab/>
      </w:r>
      <w:r w:rsidRPr="0057716A">
        <w:rPr>
          <w:rFonts w:ascii="Times New Roman" w:hAnsi="Times New Roman" w:cs="Times New Roman"/>
          <w:b/>
          <w:sz w:val="24"/>
          <w:szCs w:val="24"/>
        </w:rPr>
        <w:t>PROGRAM 6001:</w:t>
      </w:r>
      <w:r w:rsidRPr="0057716A">
        <w:rPr>
          <w:rFonts w:ascii="Times New Roman" w:hAnsi="Times New Roman" w:cs="Times New Roman"/>
          <w:sz w:val="24"/>
          <w:szCs w:val="24"/>
        </w:rPr>
        <w:t xml:space="preserve"> OSTALE DONACIJE</w:t>
      </w:r>
      <w:r w:rsidR="00C77C82" w:rsidRPr="0057716A">
        <w:rPr>
          <w:rFonts w:ascii="Times New Roman" w:hAnsi="Times New Roman" w:cs="Times New Roman"/>
          <w:sz w:val="24"/>
          <w:szCs w:val="24"/>
        </w:rPr>
        <w:t xml:space="preserve">  - izvršenje je 725,00 eura ( 55% u odnosu na tekući plan), a sastoji se od aktivnosti A600101 Ostale donacije. Odnosi se na donacije Vjekoslavu Pintaru za obnovu domene za web stranicu, Vesni Pintar-Grgurić za izdavanje knjige „Žrnovac Sleme Skradsko“, te Snježani Križ za tiskanje knjige  „Boćanje u Ravnicama 1987.-2022.“.</w:t>
      </w:r>
    </w:p>
    <w:p w14:paraId="11ED6731" w14:textId="77777777" w:rsidR="006571F5" w:rsidRPr="0057716A" w:rsidRDefault="006571F5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8EA0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188970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</w:rPr>
        <w:t xml:space="preserve">RAZDJEL 020: PREDSTAVNIČKA I IZVRŠNA TIJELA </w:t>
      </w:r>
    </w:p>
    <w:p w14:paraId="685D4415" w14:textId="77777777" w:rsidR="001B5CD7" w:rsidRPr="006571F5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 xml:space="preserve">Ostvarenje ovog razdjela je ukupno </w:t>
      </w:r>
      <w:r w:rsidR="006F701E" w:rsidRPr="006571F5">
        <w:rPr>
          <w:rFonts w:ascii="Times New Roman" w:hAnsi="Times New Roman" w:cs="Times New Roman"/>
          <w:sz w:val="24"/>
          <w:szCs w:val="24"/>
        </w:rPr>
        <w:t>55.751,36</w:t>
      </w:r>
      <w:r w:rsidRPr="006571F5">
        <w:rPr>
          <w:rFonts w:ascii="Times New Roman" w:hAnsi="Times New Roman" w:cs="Times New Roman"/>
          <w:sz w:val="24"/>
          <w:szCs w:val="24"/>
        </w:rPr>
        <w:t xml:space="preserve"> </w:t>
      </w:r>
      <w:r w:rsidR="00F829F0" w:rsidRPr="006571F5">
        <w:rPr>
          <w:rFonts w:ascii="Times New Roman" w:hAnsi="Times New Roman" w:cs="Times New Roman"/>
          <w:sz w:val="24"/>
          <w:szCs w:val="24"/>
        </w:rPr>
        <w:t>eura</w:t>
      </w:r>
      <w:r w:rsidR="006F701E" w:rsidRPr="006571F5">
        <w:rPr>
          <w:rFonts w:ascii="Times New Roman" w:hAnsi="Times New Roman" w:cs="Times New Roman"/>
          <w:sz w:val="24"/>
          <w:szCs w:val="24"/>
        </w:rPr>
        <w:t xml:space="preserve"> (80</w:t>
      </w:r>
      <w:r w:rsidRPr="006571F5">
        <w:rPr>
          <w:rFonts w:ascii="Times New Roman" w:hAnsi="Times New Roman" w:cs="Times New Roman"/>
          <w:sz w:val="24"/>
          <w:szCs w:val="24"/>
        </w:rPr>
        <w:t xml:space="preserve">% izvršenje) , a rashodi se odnose na rashode koji osiguravaju funkcioniranje rada izvršnog i predstavničkog tijela, što je i cilj programa – osigurati funkcionalno i učinkovito funkcioniranje i rad Općinskog načelnika i Općinskog vijeća.  </w:t>
      </w:r>
    </w:p>
    <w:p w14:paraId="5D09D4E2" w14:textId="77777777" w:rsidR="006F701E" w:rsidRPr="006571F5" w:rsidRDefault="006F701E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 xml:space="preserve">Sastoji se od: </w:t>
      </w:r>
    </w:p>
    <w:p w14:paraId="5D38DA96" w14:textId="77777777" w:rsidR="006F701E" w:rsidRPr="006571F5" w:rsidRDefault="006F701E" w:rsidP="006F701E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Programa 2004 PRIPREMA, DONOŠENJE I PROVEDBA AKATA IZ DJELOKRUGA</w:t>
      </w:r>
      <w:r w:rsidR="003543E2" w:rsidRPr="006571F5">
        <w:rPr>
          <w:rFonts w:ascii="Times New Roman" w:hAnsi="Times New Roman" w:cs="Times New Roman"/>
          <w:sz w:val="24"/>
          <w:szCs w:val="24"/>
        </w:rPr>
        <w:t xml:space="preserve"> PREDSTAVNIČKIH I IZVRŠNIH TIJELA</w:t>
      </w:r>
    </w:p>
    <w:p w14:paraId="69268953" w14:textId="77777777" w:rsidR="006F701E" w:rsidRDefault="006F701E" w:rsidP="006F701E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Program 2005 PROGRAM MANIFESTACIJA I OBLJETNICA</w:t>
      </w:r>
    </w:p>
    <w:p w14:paraId="066F3762" w14:textId="77777777" w:rsidR="009B4B4B" w:rsidRDefault="009B4B4B" w:rsidP="009B4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C523C" w14:textId="77777777" w:rsidR="009B4B4B" w:rsidRDefault="009B4B4B" w:rsidP="009B4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BCB5F" w14:textId="77777777" w:rsidR="009B4B4B" w:rsidRDefault="009B4B4B" w:rsidP="009B4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5D3DA" w14:textId="77777777" w:rsidR="009B4B4B" w:rsidRDefault="009B4B4B" w:rsidP="009B4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D31F4" w14:textId="77777777" w:rsidR="009B4B4B" w:rsidRPr="009B4B4B" w:rsidRDefault="009B4B4B" w:rsidP="009B4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23CDF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86320B" w14:textId="77777777" w:rsidR="001B5CD7" w:rsidRPr="005966AD" w:rsidRDefault="001B5CD7" w:rsidP="001B5CD7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66AD">
        <w:rPr>
          <w:rFonts w:ascii="Times New Roman" w:hAnsi="Times New Roman" w:cs="Times New Roman"/>
          <w:b/>
          <w:bCs/>
          <w:u w:val="single"/>
        </w:rPr>
        <w:lastRenderedPageBreak/>
        <w:t>POSEBNI IZVJEŠTAJI U IZVJEŠTAJU O IZVRŠENJU PRORAČUNA</w:t>
      </w:r>
    </w:p>
    <w:p w14:paraId="3A3AB3BA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90DB757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</w:rPr>
        <w:t>IZVJEŠTAJ O KORIŠTENJU PRORAČUNSKE ZALIHE</w:t>
      </w:r>
    </w:p>
    <w:p w14:paraId="1E3F7D78" w14:textId="77777777" w:rsidR="001B5CD7" w:rsidRPr="005966AD" w:rsidRDefault="001B5CD7" w:rsidP="001B5C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BD17A0" w14:textId="77777777" w:rsidR="001B5CD7" w:rsidRPr="009B4B4B" w:rsidRDefault="005D3798" w:rsidP="009B4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B4B">
        <w:rPr>
          <w:rFonts w:ascii="Times New Roman" w:hAnsi="Times New Roman" w:cs="Times New Roman"/>
          <w:sz w:val="24"/>
          <w:szCs w:val="24"/>
        </w:rPr>
        <w:t xml:space="preserve">Sredstva </w:t>
      </w:r>
      <w:r w:rsidR="001B5CD7" w:rsidRPr="009B4B4B">
        <w:rPr>
          <w:rFonts w:ascii="Times New Roman" w:hAnsi="Times New Roman" w:cs="Times New Roman"/>
          <w:sz w:val="24"/>
          <w:szCs w:val="24"/>
        </w:rPr>
        <w:t xml:space="preserve">proračunske zalihe mogu se koristiti </w:t>
      </w:r>
      <w:r w:rsidRPr="009B4B4B">
        <w:rPr>
          <w:rFonts w:ascii="Times New Roman" w:hAnsi="Times New Roman" w:cs="Times New Roman"/>
          <w:sz w:val="24"/>
          <w:szCs w:val="24"/>
        </w:rPr>
        <w:t xml:space="preserve">za </w:t>
      </w:r>
      <w:r w:rsidR="001B5CD7" w:rsidRPr="009B4B4B">
        <w:rPr>
          <w:rFonts w:ascii="Times New Roman" w:hAnsi="Times New Roman" w:cs="Times New Roman"/>
          <w:sz w:val="24"/>
          <w:szCs w:val="24"/>
        </w:rPr>
        <w:t xml:space="preserve">financiranje rashoda nastalih pri otklanjanju posljedica elementarnih nepogoda, epidemija, ekoloških i ostalih nepredvidivih nesreća odnosno izvanrednih događaja tijekom godine. O korištenju sredstava proračunske zalihe odlučuje načelnik. </w:t>
      </w:r>
      <w:r w:rsidR="00E36127" w:rsidRPr="009B4B4B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1B5CD7" w:rsidRPr="009B4B4B">
        <w:rPr>
          <w:rFonts w:ascii="Times New Roman" w:hAnsi="Times New Roman" w:cs="Times New Roman"/>
          <w:sz w:val="24"/>
          <w:szCs w:val="24"/>
        </w:rPr>
        <w:t xml:space="preserve">na tromjesečnoj razini izvješćuje Općinsko </w:t>
      </w:r>
      <w:r w:rsidR="009B4B4B">
        <w:rPr>
          <w:rFonts w:ascii="Times New Roman" w:hAnsi="Times New Roman" w:cs="Times New Roman"/>
          <w:sz w:val="24"/>
          <w:szCs w:val="24"/>
        </w:rPr>
        <w:t>vijeće o korištenju proračunske p</w:t>
      </w:r>
      <w:r w:rsidR="001B5CD7" w:rsidRPr="009B4B4B">
        <w:rPr>
          <w:rFonts w:ascii="Times New Roman" w:hAnsi="Times New Roman" w:cs="Times New Roman"/>
          <w:sz w:val="24"/>
          <w:szCs w:val="24"/>
        </w:rPr>
        <w:t xml:space="preserve">ričuve. </w:t>
      </w:r>
    </w:p>
    <w:p w14:paraId="653FFCFC" w14:textId="77777777" w:rsidR="001B5CD7" w:rsidRPr="009B4B4B" w:rsidRDefault="001B5CD7" w:rsidP="001B5C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B4B">
        <w:rPr>
          <w:rFonts w:ascii="Times New Roman" w:hAnsi="Times New Roman" w:cs="Times New Roman"/>
          <w:sz w:val="24"/>
          <w:szCs w:val="24"/>
        </w:rPr>
        <w:t xml:space="preserve"> U proračunu Općine Skrad za 202</w:t>
      </w:r>
      <w:r w:rsidR="00E36127" w:rsidRPr="009B4B4B">
        <w:rPr>
          <w:rFonts w:ascii="Times New Roman" w:hAnsi="Times New Roman" w:cs="Times New Roman"/>
          <w:sz w:val="24"/>
          <w:szCs w:val="24"/>
        </w:rPr>
        <w:t>3</w:t>
      </w:r>
      <w:r w:rsidRPr="009B4B4B">
        <w:rPr>
          <w:rFonts w:ascii="Times New Roman" w:hAnsi="Times New Roman" w:cs="Times New Roman"/>
          <w:sz w:val="24"/>
          <w:szCs w:val="24"/>
        </w:rPr>
        <w:t xml:space="preserve">. godinu, sredstva proračunske zalihe predviđena su u -  Aktivnost A200405 – proračunska pričuva – u iznosu od </w:t>
      </w:r>
      <w:r w:rsidR="00E36127" w:rsidRPr="009B4B4B">
        <w:rPr>
          <w:rFonts w:ascii="Times New Roman" w:hAnsi="Times New Roman" w:cs="Times New Roman"/>
          <w:sz w:val="24"/>
          <w:szCs w:val="24"/>
        </w:rPr>
        <w:t>2.203,00 eura</w:t>
      </w:r>
      <w:r w:rsidRPr="009B4B4B">
        <w:rPr>
          <w:rFonts w:ascii="Times New Roman" w:hAnsi="Times New Roman" w:cs="Times New Roman"/>
          <w:sz w:val="24"/>
          <w:szCs w:val="24"/>
        </w:rPr>
        <w:t>. U izvještajnom razdoblju od 01. siječnja do 31. prosinca 202</w:t>
      </w:r>
      <w:r w:rsidR="00E36127" w:rsidRPr="009B4B4B">
        <w:rPr>
          <w:rFonts w:ascii="Times New Roman" w:hAnsi="Times New Roman" w:cs="Times New Roman"/>
          <w:sz w:val="24"/>
          <w:szCs w:val="24"/>
        </w:rPr>
        <w:t>3</w:t>
      </w:r>
      <w:r w:rsidRPr="009B4B4B">
        <w:rPr>
          <w:rFonts w:ascii="Times New Roman" w:hAnsi="Times New Roman" w:cs="Times New Roman"/>
          <w:sz w:val="24"/>
          <w:szCs w:val="24"/>
        </w:rPr>
        <w:t>. godine, sredstva proračunske zalihe (pričuve) nisu utrošena.</w:t>
      </w:r>
    </w:p>
    <w:p w14:paraId="62D941A9" w14:textId="77777777" w:rsidR="001B5CD7" w:rsidRPr="009B4B4B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8E2BC" w14:textId="77777777" w:rsidR="001B5CD7" w:rsidRPr="009B4B4B" w:rsidRDefault="001B5CD7" w:rsidP="009B4B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B4B">
        <w:rPr>
          <w:rFonts w:ascii="Times New Roman" w:hAnsi="Times New Roman" w:cs="Times New Roman"/>
          <w:b/>
          <w:bCs/>
          <w:sz w:val="24"/>
          <w:szCs w:val="24"/>
        </w:rPr>
        <w:t xml:space="preserve">IZVJEŠTAJ O ZADUŽIVANJU NA DOMAĆEM I STRANOM TRŽIŠTU NOVCA I KAPITALA </w:t>
      </w:r>
    </w:p>
    <w:p w14:paraId="26DF272E" w14:textId="77777777" w:rsidR="00D512C9" w:rsidRPr="009B4B4B" w:rsidRDefault="007E4969" w:rsidP="009B4B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B4B">
        <w:rPr>
          <w:rFonts w:ascii="Times New Roman" w:hAnsi="Times New Roman" w:cs="Times New Roman"/>
          <w:sz w:val="24"/>
          <w:szCs w:val="24"/>
        </w:rPr>
        <w:t xml:space="preserve">Općina Skrad se tijekom 2023. godine zadužila  za provedbu projekta „Rekonstrukcija javne rasvjete na području Općine Skrad“. Iznos novog zaduženja za projekt „Rekonstrukcija javne rasvjete na području Općine Skrad“ </w:t>
      </w:r>
      <w:r w:rsidR="00D17606" w:rsidRPr="009B4B4B">
        <w:rPr>
          <w:rFonts w:ascii="Times New Roman" w:hAnsi="Times New Roman" w:cs="Times New Roman"/>
          <w:sz w:val="24"/>
          <w:szCs w:val="24"/>
        </w:rPr>
        <w:t xml:space="preserve">iznosi 134.813,88 eura. </w:t>
      </w:r>
      <w:r w:rsidRPr="009B4B4B">
        <w:rPr>
          <w:rFonts w:ascii="Times New Roman" w:hAnsi="Times New Roman" w:cs="Times New Roman"/>
          <w:sz w:val="24"/>
          <w:szCs w:val="24"/>
        </w:rPr>
        <w:t xml:space="preserve"> </w:t>
      </w:r>
      <w:r w:rsidR="00D17606" w:rsidRPr="009B4B4B">
        <w:rPr>
          <w:rFonts w:ascii="Times New Roman" w:hAnsi="Times New Roman" w:cs="Times New Roman"/>
          <w:sz w:val="24"/>
          <w:szCs w:val="24"/>
        </w:rPr>
        <w:t>Za navedeno je ishodovana Suglasnost o zaduživanju Vlade RH, a sredstva kredita ostvarena su putem HBOR-a - ESIF krediti za javnu rasvjetu sa rokom otplate od 10 godina.</w:t>
      </w:r>
    </w:p>
    <w:p w14:paraId="59EEE43B" w14:textId="77777777" w:rsidR="0047140C" w:rsidRPr="009B4B4B" w:rsidRDefault="0047140C" w:rsidP="004714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68114" w14:textId="77777777" w:rsidR="00D512C9" w:rsidRPr="009B4B4B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B4B">
        <w:rPr>
          <w:rFonts w:ascii="Times New Roman" w:hAnsi="Times New Roman" w:cs="Times New Roman"/>
          <w:b/>
          <w:bCs/>
          <w:sz w:val="24"/>
          <w:szCs w:val="24"/>
        </w:rPr>
        <w:t xml:space="preserve">IZVJEŠTAJ O DANIM JAMSTVIMA </w:t>
      </w:r>
      <w:r w:rsidR="00C15589" w:rsidRPr="009B4B4B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D512C9" w:rsidRPr="009B4B4B">
        <w:rPr>
          <w:rFonts w:ascii="Times New Roman" w:hAnsi="Times New Roman" w:cs="Times New Roman"/>
          <w:b/>
          <w:bCs/>
          <w:sz w:val="24"/>
          <w:szCs w:val="24"/>
        </w:rPr>
        <w:t xml:space="preserve"> PLAĆANJIMA PO PROTESTIRANIM JAMSTVIMA</w:t>
      </w:r>
    </w:p>
    <w:p w14:paraId="4082A758" w14:textId="77777777" w:rsidR="00D512C9" w:rsidRPr="009B4B4B" w:rsidRDefault="00D512C9" w:rsidP="00D512C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9B4B4B">
        <w:rPr>
          <w:rFonts w:ascii="Times New Roman" w:eastAsia="Calibri" w:hAnsi="Times New Roman" w:cs="Times New Roman"/>
          <w:bCs/>
          <w:sz w:val="24"/>
          <w:szCs w:val="24"/>
        </w:rPr>
        <w:t xml:space="preserve">Općina Skrad u razdoblju od 01.01.2023.-31.12.2023. nije davala jamstva niti imala izdatke po toj osnovi. </w:t>
      </w:r>
    </w:p>
    <w:p w14:paraId="6F5AB4F4" w14:textId="77777777" w:rsidR="00C15589" w:rsidRDefault="00C15589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FA9E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72A30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A1C0D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2E36E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BE275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B60C6" w14:textId="77777777" w:rsidR="00453396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C3D3C" w14:textId="77777777" w:rsidR="00453396" w:rsidRPr="009B4B4B" w:rsidRDefault="00453396" w:rsidP="001B5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5EE35" w14:textId="77777777" w:rsidR="001B5CD7" w:rsidRPr="009B4B4B" w:rsidRDefault="001B5CD7" w:rsidP="001B5C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B4B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O KORIŠTENJU SREDSTVA EUROPSKE UNIJE</w:t>
      </w:r>
    </w:p>
    <w:p w14:paraId="27A01EB4" w14:textId="77777777" w:rsidR="00926552" w:rsidRPr="009B4B4B" w:rsidRDefault="0058576E" w:rsidP="00585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B4B">
        <w:rPr>
          <w:rFonts w:ascii="Times New Roman" w:hAnsi="Times New Roman" w:cs="Times New Roman"/>
          <w:sz w:val="24"/>
          <w:szCs w:val="24"/>
        </w:rPr>
        <w:t>U 2023</w:t>
      </w:r>
      <w:r w:rsidR="001B5CD7" w:rsidRPr="009B4B4B">
        <w:rPr>
          <w:rFonts w:ascii="Times New Roman" w:hAnsi="Times New Roman" w:cs="Times New Roman"/>
          <w:sz w:val="24"/>
          <w:szCs w:val="24"/>
        </w:rPr>
        <w:t>. godini Općina Skrad koristila je sredstva Europske Un</w:t>
      </w:r>
      <w:r w:rsidR="000D73A7" w:rsidRPr="009B4B4B">
        <w:rPr>
          <w:rFonts w:ascii="Times New Roman" w:hAnsi="Times New Roman" w:cs="Times New Roman"/>
          <w:sz w:val="24"/>
          <w:szCs w:val="24"/>
        </w:rPr>
        <w:t xml:space="preserve">ije </w:t>
      </w:r>
      <w:r w:rsidR="001B5CD7" w:rsidRPr="009B4B4B">
        <w:rPr>
          <w:rFonts w:ascii="Times New Roman" w:hAnsi="Times New Roman" w:cs="Times New Roman"/>
          <w:sz w:val="24"/>
          <w:szCs w:val="24"/>
        </w:rPr>
        <w:t>za provedbu projekata kao što je navedeno u tablici br. 1.</w:t>
      </w:r>
    </w:p>
    <w:p w14:paraId="44C6A2C0" w14:textId="77777777" w:rsidR="00926552" w:rsidRPr="005966AD" w:rsidRDefault="00926552" w:rsidP="0058576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66AD">
        <w:rPr>
          <w:rFonts w:ascii="Times New Roman" w:hAnsi="Times New Roman" w:cs="Times New Roman"/>
          <w:sz w:val="18"/>
          <w:szCs w:val="18"/>
        </w:rPr>
        <w:t xml:space="preserve">Tablica br. 1. Korištenje sredstava Europske unije u 2023. godini </w:t>
      </w:r>
    </w:p>
    <w:tbl>
      <w:tblPr>
        <w:tblStyle w:val="Reetkatablice"/>
        <w:tblpPr w:leftFromText="180" w:rightFromText="180" w:vertAnchor="text" w:horzAnchor="margin" w:tblpY="208"/>
        <w:tblW w:w="9634" w:type="dxa"/>
        <w:tblLook w:val="04A0" w:firstRow="1" w:lastRow="0" w:firstColumn="1" w:lastColumn="0" w:noHBand="0" w:noVBand="1"/>
      </w:tblPr>
      <w:tblGrid>
        <w:gridCol w:w="1297"/>
        <w:gridCol w:w="1337"/>
        <w:gridCol w:w="1403"/>
        <w:gridCol w:w="1056"/>
        <w:gridCol w:w="1423"/>
        <w:gridCol w:w="1417"/>
        <w:gridCol w:w="1701"/>
      </w:tblGrid>
      <w:tr w:rsidR="00405419" w:rsidRPr="005966AD" w14:paraId="410A1F75" w14:textId="77777777" w:rsidTr="003311BE">
        <w:trPr>
          <w:trHeight w:val="1690"/>
        </w:trPr>
        <w:tc>
          <w:tcPr>
            <w:tcW w:w="1297" w:type="dxa"/>
          </w:tcPr>
          <w:p w14:paraId="135E84E8" w14:textId="77777777" w:rsidR="00405419" w:rsidRPr="005966AD" w:rsidRDefault="00405419" w:rsidP="003311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NAZIV PROJEKTA</w:t>
            </w:r>
          </w:p>
        </w:tc>
        <w:tc>
          <w:tcPr>
            <w:tcW w:w="1337" w:type="dxa"/>
          </w:tcPr>
          <w:p w14:paraId="2C1D7400" w14:textId="77777777" w:rsidR="00405419" w:rsidRPr="005966AD" w:rsidRDefault="00405419" w:rsidP="003311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PROVEDBA</w:t>
            </w:r>
          </w:p>
        </w:tc>
        <w:tc>
          <w:tcPr>
            <w:tcW w:w="1403" w:type="dxa"/>
          </w:tcPr>
          <w:p w14:paraId="00F7F4ED" w14:textId="77777777" w:rsidR="00405419" w:rsidRPr="005966AD" w:rsidRDefault="00405419" w:rsidP="003311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IZVOR</w:t>
            </w:r>
          </w:p>
        </w:tc>
        <w:tc>
          <w:tcPr>
            <w:tcW w:w="1056" w:type="dxa"/>
          </w:tcPr>
          <w:p w14:paraId="437BE22B" w14:textId="77777777" w:rsidR="00405419" w:rsidRPr="005966AD" w:rsidRDefault="00405419" w:rsidP="003311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UKUPAN IZNOS</w:t>
            </w:r>
          </w:p>
        </w:tc>
        <w:tc>
          <w:tcPr>
            <w:tcW w:w="1423" w:type="dxa"/>
          </w:tcPr>
          <w:p w14:paraId="02A05CB3" w14:textId="77777777" w:rsidR="00405419" w:rsidRPr="005966AD" w:rsidRDefault="00405419" w:rsidP="003311B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ISPLAĆENO U 2023.</w:t>
            </w:r>
          </w:p>
        </w:tc>
        <w:tc>
          <w:tcPr>
            <w:tcW w:w="1417" w:type="dxa"/>
          </w:tcPr>
          <w:p w14:paraId="5D10EC22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Stanje potraživanja od EU na dan 31.12.2023</w:t>
            </w:r>
          </w:p>
        </w:tc>
        <w:tc>
          <w:tcPr>
            <w:tcW w:w="1701" w:type="dxa"/>
          </w:tcPr>
          <w:p w14:paraId="6D3FBB87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Stanje obveza za primljene predujmove iz fondova EU na dan 31.12.2023.</w:t>
            </w:r>
          </w:p>
        </w:tc>
      </w:tr>
      <w:tr w:rsidR="00405419" w:rsidRPr="005966AD" w14:paraId="6CDC1EA5" w14:textId="77777777" w:rsidTr="003311BE">
        <w:trPr>
          <w:trHeight w:val="979"/>
        </w:trPr>
        <w:tc>
          <w:tcPr>
            <w:tcW w:w="1297" w:type="dxa"/>
          </w:tcPr>
          <w:p w14:paraId="3C659742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 xml:space="preserve">Zaželi za bolju budućnost </w:t>
            </w:r>
          </w:p>
        </w:tc>
        <w:tc>
          <w:tcPr>
            <w:tcW w:w="1337" w:type="dxa"/>
          </w:tcPr>
          <w:p w14:paraId="20688AF5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2023.</w:t>
            </w:r>
          </w:p>
        </w:tc>
        <w:tc>
          <w:tcPr>
            <w:tcW w:w="1403" w:type="dxa"/>
          </w:tcPr>
          <w:p w14:paraId="65A79385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ESF, Zaželi-Program zapošljavanja žena- II. faza</w:t>
            </w:r>
          </w:p>
        </w:tc>
        <w:tc>
          <w:tcPr>
            <w:tcW w:w="1056" w:type="dxa"/>
          </w:tcPr>
          <w:p w14:paraId="68D35032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 xml:space="preserve"> 61.441,44 eura</w:t>
            </w:r>
          </w:p>
        </w:tc>
        <w:tc>
          <w:tcPr>
            <w:tcW w:w="1423" w:type="dxa"/>
          </w:tcPr>
          <w:p w14:paraId="0DB88A2C" w14:textId="77777777" w:rsidR="00405419" w:rsidRPr="005966AD" w:rsidRDefault="00405419" w:rsidP="005431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7.698,21 EURA (HR dio, 15%)</w:t>
            </w:r>
          </w:p>
          <w:p w14:paraId="7B99850F" w14:textId="77777777" w:rsidR="00405419" w:rsidRPr="005966AD" w:rsidRDefault="00405419" w:rsidP="005431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43.623,29 eura (EU dio, 85%)</w:t>
            </w:r>
          </w:p>
        </w:tc>
        <w:tc>
          <w:tcPr>
            <w:tcW w:w="1417" w:type="dxa"/>
          </w:tcPr>
          <w:p w14:paraId="4B9290CD" w14:textId="77777777" w:rsidR="00405419" w:rsidRPr="005966AD" w:rsidRDefault="00405419" w:rsidP="005431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0C9E828" w14:textId="77777777" w:rsidR="00405419" w:rsidRPr="005966AD" w:rsidRDefault="00405419" w:rsidP="0054317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5419" w:rsidRPr="005966AD" w14:paraId="39D2F196" w14:textId="77777777" w:rsidTr="003311BE">
        <w:trPr>
          <w:trHeight w:val="719"/>
        </w:trPr>
        <w:tc>
          <w:tcPr>
            <w:tcW w:w="1297" w:type="dxa"/>
          </w:tcPr>
          <w:p w14:paraId="53909128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Projekt „Eight Cities for Building our Europe“                                      </w:t>
            </w:r>
          </w:p>
        </w:tc>
        <w:tc>
          <w:tcPr>
            <w:tcW w:w="1337" w:type="dxa"/>
          </w:tcPr>
          <w:p w14:paraId="6C1D970D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2019.-2022.</w:t>
            </w:r>
          </w:p>
        </w:tc>
        <w:tc>
          <w:tcPr>
            <w:tcW w:w="1403" w:type="dxa"/>
          </w:tcPr>
          <w:p w14:paraId="4638C0AA" w14:textId="77777777" w:rsidR="00405419" w:rsidRPr="005966AD" w:rsidRDefault="00405419" w:rsidP="00440AE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Program Europa za građane</w:t>
            </w:r>
          </w:p>
        </w:tc>
        <w:tc>
          <w:tcPr>
            <w:tcW w:w="1056" w:type="dxa"/>
          </w:tcPr>
          <w:p w14:paraId="0A4405D0" w14:textId="77777777" w:rsidR="00405419" w:rsidRPr="005966AD" w:rsidRDefault="00405419" w:rsidP="00935A6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14:paraId="6E9FBE0C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10.892,00 eura</w:t>
            </w:r>
          </w:p>
        </w:tc>
        <w:tc>
          <w:tcPr>
            <w:tcW w:w="1417" w:type="dxa"/>
          </w:tcPr>
          <w:p w14:paraId="014AC920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D12805B" w14:textId="77777777" w:rsidR="00405419" w:rsidRPr="005966AD" w:rsidRDefault="00405419" w:rsidP="00440A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C8AD441" w14:textId="77777777" w:rsidR="00FF0F17" w:rsidRPr="005966AD" w:rsidRDefault="00FF0F17" w:rsidP="00585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DB228" w14:textId="77777777" w:rsidR="00D512C9" w:rsidRDefault="00926552" w:rsidP="00D512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Za provođenje projekta Zaželi za bolju budućnost isplaćeno nam je manj</w:t>
      </w:r>
      <w:r w:rsidR="00405419" w:rsidRPr="005966AD">
        <w:rPr>
          <w:rFonts w:ascii="Times New Roman" w:hAnsi="Times New Roman" w:cs="Times New Roman"/>
          <w:sz w:val="24"/>
          <w:szCs w:val="24"/>
        </w:rPr>
        <w:t>e radi neprihvatljivih troškova, stoga smo umanjili potraživanja za taj neprihvatljivi iznos</w:t>
      </w:r>
      <w:r w:rsidR="00A14413" w:rsidRPr="005966AD">
        <w:rPr>
          <w:rFonts w:ascii="Times New Roman" w:hAnsi="Times New Roman" w:cs="Times New Roman"/>
          <w:sz w:val="24"/>
          <w:szCs w:val="24"/>
        </w:rPr>
        <w:t>.</w:t>
      </w:r>
    </w:p>
    <w:p w14:paraId="33A87BC7" w14:textId="77777777" w:rsidR="00453396" w:rsidRPr="005966AD" w:rsidRDefault="00453396" w:rsidP="00D512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5390" w14:textId="77777777" w:rsidR="00D512C9" w:rsidRPr="00453396" w:rsidRDefault="00D512C9" w:rsidP="00D512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</w:rPr>
        <w:t>IZVJEŠTAJ O DANIM ZAJMOVIMA I POTRAŽIVANJIMA PO DANIM ZAJMOVIMA</w:t>
      </w:r>
    </w:p>
    <w:p w14:paraId="050FA617" w14:textId="77777777" w:rsidR="00D512C9" w:rsidRPr="005966AD" w:rsidRDefault="00D512C9" w:rsidP="00D512C9">
      <w:pPr>
        <w:rPr>
          <w:rFonts w:ascii="Times New Roman" w:hAnsi="Times New Roman" w:cs="Times New Roman"/>
          <w:bCs/>
          <w:sz w:val="20"/>
          <w:szCs w:val="20"/>
        </w:rPr>
      </w:pPr>
      <w:r w:rsidRPr="005966AD">
        <w:rPr>
          <w:rFonts w:ascii="Times New Roman" w:hAnsi="Times New Roman" w:cs="Times New Roman"/>
          <w:bCs/>
          <w:sz w:val="20"/>
          <w:szCs w:val="20"/>
        </w:rPr>
        <w:t>PREGLED DANIH ZAJMOVA  I POTRAŽIVANJA ZA DANE ZAJMOVE Na dan 31.12.2023.</w:t>
      </w: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5415"/>
        <w:gridCol w:w="2119"/>
      </w:tblGrid>
      <w:tr w:rsidR="00D512C9" w:rsidRPr="005966AD" w14:paraId="416DE5EE" w14:textId="77777777" w:rsidTr="002F6B3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6D9D" w14:textId="77777777" w:rsidR="00D512C9" w:rsidRPr="005966AD" w:rsidRDefault="00D512C9" w:rsidP="002F6B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Konto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EEC9" w14:textId="77777777" w:rsidR="00D512C9" w:rsidRPr="005966AD" w:rsidRDefault="00D512C9" w:rsidP="002F6B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6B30" w14:textId="77777777" w:rsidR="00D512C9" w:rsidRPr="005966AD" w:rsidRDefault="00D512C9" w:rsidP="002F6B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Iznos</w:t>
            </w:r>
          </w:p>
        </w:tc>
      </w:tr>
      <w:tr w:rsidR="00D512C9" w:rsidRPr="005966AD" w14:paraId="0D1CEBF7" w14:textId="77777777" w:rsidTr="002F6B3E">
        <w:trPr>
          <w:trHeight w:val="35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BEF8" w14:textId="77777777" w:rsidR="00D512C9" w:rsidRPr="005966AD" w:rsidRDefault="00D512C9" w:rsidP="002F6B3E">
            <w:pPr>
              <w:tabs>
                <w:tab w:val="left" w:pos="97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Zajmovi-stipendije</w:t>
            </w:r>
          </w:p>
        </w:tc>
      </w:tr>
      <w:tr w:rsidR="00D512C9" w:rsidRPr="005966AD" w14:paraId="46181038" w14:textId="77777777" w:rsidTr="002F6B3E"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1B3A" w14:textId="77777777" w:rsidR="00D512C9" w:rsidRPr="005966AD" w:rsidRDefault="00D512C9" w:rsidP="002F6B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1321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5842" w14:textId="77777777" w:rsidR="00D512C9" w:rsidRPr="005966AD" w:rsidRDefault="00D512C9" w:rsidP="002F6B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Učenici i studenti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D42A" w14:textId="77777777" w:rsidR="00D512C9" w:rsidRPr="005966AD" w:rsidRDefault="00D512C9" w:rsidP="002F6B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6AD">
              <w:rPr>
                <w:rFonts w:ascii="Times New Roman" w:hAnsi="Times New Roman" w:cs="Times New Roman"/>
                <w:bCs/>
                <w:sz w:val="20"/>
                <w:szCs w:val="20"/>
              </w:rPr>
              <w:t>12.343,21 eura</w:t>
            </w:r>
          </w:p>
        </w:tc>
      </w:tr>
    </w:tbl>
    <w:p w14:paraId="243320B1" w14:textId="77777777" w:rsidR="00D512C9" w:rsidRPr="005966AD" w:rsidRDefault="00D512C9" w:rsidP="00D512C9">
      <w:pPr>
        <w:rPr>
          <w:rFonts w:ascii="Times New Roman" w:hAnsi="Times New Roman" w:cs="Times New Roman"/>
          <w:bCs/>
          <w:sz w:val="20"/>
          <w:szCs w:val="20"/>
        </w:rPr>
      </w:pPr>
    </w:p>
    <w:p w14:paraId="5879F2CD" w14:textId="77777777" w:rsidR="001B5CD7" w:rsidRDefault="00D512C9" w:rsidP="0047140C">
      <w:pPr>
        <w:jc w:val="both"/>
        <w:rPr>
          <w:rFonts w:ascii="Times New Roman" w:hAnsi="Times New Roman" w:cs="Times New Roman"/>
          <w:i/>
          <w:sz w:val="24"/>
          <w:u w:val="single"/>
        </w:rPr>
      </w:pPr>
      <w:r w:rsidRPr="005966AD">
        <w:rPr>
          <w:rFonts w:ascii="Times New Roman" w:hAnsi="Times New Roman" w:cs="Times New Roman"/>
          <w:i/>
          <w:iCs/>
          <w:sz w:val="24"/>
          <w:u w:val="single"/>
        </w:rPr>
        <w:t>S obzirom da tokom</w:t>
      </w:r>
      <w:r w:rsidRPr="005966AD">
        <w:rPr>
          <w:rFonts w:ascii="Times New Roman" w:hAnsi="Times New Roman" w:cs="Times New Roman"/>
          <w:i/>
          <w:sz w:val="24"/>
          <w:u w:val="single"/>
        </w:rPr>
        <w:t xml:space="preserve"> Proračunske 2023. godine planirano nije izvršeno uslijed nedostatka vremena, obavezno je  tijekom Proračunske 2024. godine potrebno utvrditi točno stanje po otvorenim potraživanjima za zajmove, te stanje provesti kroz glavnu knjigu. </w:t>
      </w:r>
    </w:p>
    <w:p w14:paraId="59648DC5" w14:textId="77777777" w:rsidR="002218E0" w:rsidRPr="005966AD" w:rsidRDefault="002218E0" w:rsidP="0047140C">
      <w:pPr>
        <w:jc w:val="both"/>
        <w:rPr>
          <w:rFonts w:ascii="Times New Roman" w:hAnsi="Times New Roman" w:cs="Times New Roman"/>
          <w:i/>
          <w:sz w:val="24"/>
          <w:u w:val="single"/>
        </w:rPr>
      </w:pPr>
    </w:p>
    <w:p w14:paraId="019F9C9B" w14:textId="77777777" w:rsidR="001B5CD7" w:rsidRPr="002218E0" w:rsidRDefault="002F473A" w:rsidP="002F47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8E0">
        <w:rPr>
          <w:rFonts w:ascii="Times New Roman" w:hAnsi="Times New Roman" w:cs="Times New Roman"/>
          <w:b/>
          <w:bCs/>
          <w:sz w:val="24"/>
          <w:szCs w:val="24"/>
        </w:rPr>
        <w:t>IZVJEŠTAJ O STANJU POTRAŽIVAN</w:t>
      </w:r>
      <w:r w:rsidR="001B5CD7" w:rsidRPr="002218E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2218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B5CD7" w:rsidRPr="002218E0">
        <w:rPr>
          <w:rFonts w:ascii="Times New Roman" w:hAnsi="Times New Roman" w:cs="Times New Roman"/>
          <w:b/>
          <w:bCs/>
          <w:sz w:val="24"/>
          <w:szCs w:val="24"/>
        </w:rPr>
        <w:t xml:space="preserve"> I DOSPJELIH OBVEZA</w:t>
      </w:r>
      <w:r w:rsidR="00D512C9" w:rsidRPr="002218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5CD7" w:rsidRPr="002218E0">
        <w:rPr>
          <w:rFonts w:ascii="Times New Roman" w:hAnsi="Times New Roman" w:cs="Times New Roman"/>
          <w:b/>
          <w:bCs/>
          <w:sz w:val="24"/>
          <w:szCs w:val="24"/>
        </w:rPr>
        <w:t>TE STANJU POTENCIJALNIH OBVEZA PO OSNOVI SUDSKIH SPOROVA</w:t>
      </w:r>
    </w:p>
    <w:p w14:paraId="63479836" w14:textId="77777777" w:rsidR="0093241A" w:rsidRPr="002218E0" w:rsidRDefault="0093241A" w:rsidP="002F47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2868" w14:textId="77777777" w:rsidR="001B5CD7" w:rsidRPr="005966AD" w:rsidRDefault="0093241A" w:rsidP="00D512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66AD">
        <w:rPr>
          <w:rFonts w:ascii="Times New Roman" w:hAnsi="Times New Roman" w:cs="Times New Roman"/>
          <w:b/>
          <w:bCs/>
        </w:rPr>
        <w:t>STANJE POTRAŽIVANJA</w:t>
      </w:r>
    </w:p>
    <w:p w14:paraId="43C60C73" w14:textId="77777777" w:rsidR="002F473A" w:rsidRPr="005966AD" w:rsidRDefault="002F473A" w:rsidP="00C433A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>Stanje nenaplaćenih potraživanja za prihode poslovanja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433A5"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(16) </w:t>
      </w:r>
      <w:r w:rsidR="00A14413"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na dana 31.12.2023. godine 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>iznosi</w:t>
      </w:r>
      <w:r w:rsidR="00C433A5"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170.338,03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eura.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(podaci iz godišn</w:t>
      </w:r>
      <w:r w:rsidR="00C433A5" w:rsidRPr="005966AD">
        <w:rPr>
          <w:rFonts w:ascii="Times New Roman" w:hAnsi="Times New Roman" w:cs="Times New Roman"/>
          <w:bCs/>
          <w:sz w:val="24"/>
          <w:szCs w:val="24"/>
          <w:u w:val="single"/>
        </w:rPr>
        <w:t>jih financijskih izvještaja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331F03"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1FD87C7C" w14:textId="77777777" w:rsidR="00AE6C0C" w:rsidRPr="005966AD" w:rsidRDefault="00C433A5" w:rsidP="00AE6C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Potraživanja za poreze (161) – 12.</w:t>
      </w:r>
      <w:r w:rsidR="00AE6C0C" w:rsidRPr="005966AD">
        <w:rPr>
          <w:rFonts w:ascii="Times New Roman" w:hAnsi="Times New Roman" w:cs="Times New Roman"/>
          <w:b/>
          <w:bCs/>
          <w:sz w:val="24"/>
          <w:szCs w:val="24"/>
        </w:rPr>
        <w:t>217,81 eura</w:t>
      </w:r>
    </w:p>
    <w:p w14:paraId="4F2C5951" w14:textId="77777777" w:rsidR="00B60F36" w:rsidRDefault="00B60F36" w:rsidP="00B60F36">
      <w:pPr>
        <w:ind w:firstLine="708"/>
        <w:rPr>
          <w:rFonts w:ascii="Times New Roman" w:hAnsi="Times New Roman" w:cs="Times New Roman"/>
          <w:i/>
          <w:sz w:val="24"/>
          <w:u w:val="single"/>
        </w:rPr>
      </w:pPr>
      <w:r w:rsidRPr="005966AD">
        <w:rPr>
          <w:rFonts w:ascii="Times New Roman" w:hAnsi="Times New Roman" w:cs="Times New Roman"/>
          <w:i/>
          <w:sz w:val="24"/>
          <w:u w:val="single"/>
        </w:rPr>
        <w:t xml:space="preserve">Tokom Proračunske 2024. godine potrebno je i prekontrolirati i ispraviti potraživanja za poreze i uskladiti ih sa saldima koja vodi Ministarstvo financija, Porezna uprava. </w:t>
      </w:r>
    </w:p>
    <w:p w14:paraId="736B6212" w14:textId="77777777" w:rsidR="002218E0" w:rsidRPr="005966AD" w:rsidRDefault="002218E0" w:rsidP="00B60F36">
      <w:pPr>
        <w:ind w:firstLine="708"/>
        <w:rPr>
          <w:rFonts w:ascii="Times New Roman" w:hAnsi="Times New Roman" w:cs="Times New Roman"/>
          <w:i/>
          <w:sz w:val="24"/>
          <w:u w:val="single"/>
        </w:rPr>
      </w:pPr>
    </w:p>
    <w:p w14:paraId="799E5116" w14:textId="77777777" w:rsidR="00C433A5" w:rsidRPr="005966AD" w:rsidRDefault="00C433A5" w:rsidP="00C433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AD">
        <w:rPr>
          <w:rFonts w:ascii="Times New Roman" w:hAnsi="Times New Roman" w:cs="Times New Roman"/>
          <w:b/>
          <w:bCs/>
          <w:sz w:val="24"/>
          <w:szCs w:val="24"/>
        </w:rPr>
        <w:t>Potraživanja za prihode od imovine (164) – 40.768,20 eura</w:t>
      </w:r>
    </w:p>
    <w:p w14:paraId="49999F45" w14:textId="77777777" w:rsidR="00BF7EB1" w:rsidRPr="005966AD" w:rsidRDefault="00BF7EB1" w:rsidP="00BF7E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Potraživanja za dane koncesije</w:t>
      </w:r>
      <w:r w:rsidR="00D20236" w:rsidRPr="005966AD">
        <w:rPr>
          <w:rFonts w:ascii="Times New Roman" w:hAnsi="Times New Roman" w:cs="Times New Roman"/>
          <w:bCs/>
          <w:sz w:val="24"/>
          <w:szCs w:val="24"/>
        </w:rPr>
        <w:t xml:space="preserve"> – 796,34 eura</w:t>
      </w:r>
    </w:p>
    <w:p w14:paraId="257FF1A9" w14:textId="77777777" w:rsidR="00BF7EB1" w:rsidRPr="005966AD" w:rsidRDefault="00BF7EB1" w:rsidP="00BF7E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Potraživanja za zakup javne površine</w:t>
      </w:r>
      <w:r w:rsidR="00D20236" w:rsidRPr="005966AD">
        <w:rPr>
          <w:rFonts w:ascii="Times New Roman" w:hAnsi="Times New Roman" w:cs="Times New Roman"/>
          <w:bCs/>
          <w:sz w:val="24"/>
          <w:szCs w:val="24"/>
        </w:rPr>
        <w:t xml:space="preserve"> – 60,28 eura</w:t>
      </w:r>
    </w:p>
    <w:p w14:paraId="3866A0D5" w14:textId="77777777" w:rsidR="00BF7EB1" w:rsidRPr="005966AD" w:rsidRDefault="00BF7EB1" w:rsidP="00BF7E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Potraživanja za zakup stambenog prostora</w:t>
      </w:r>
      <w:r w:rsidR="00D20236" w:rsidRPr="005966AD">
        <w:rPr>
          <w:rFonts w:ascii="Times New Roman" w:hAnsi="Times New Roman" w:cs="Times New Roman"/>
          <w:bCs/>
          <w:sz w:val="24"/>
          <w:szCs w:val="24"/>
        </w:rPr>
        <w:t xml:space="preserve"> – 96,32 eura</w:t>
      </w:r>
    </w:p>
    <w:p w14:paraId="5434ED4F" w14:textId="77777777" w:rsidR="00BF7EB1" w:rsidRPr="005966AD" w:rsidRDefault="00BF7EB1" w:rsidP="00BF7E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Potraživanja za zakup poslovnog prostora – 31.023,65 eura</w:t>
      </w:r>
    </w:p>
    <w:p w14:paraId="0D80D90D" w14:textId="77777777" w:rsidR="00BF7EB1" w:rsidRPr="005966AD" w:rsidRDefault="00BF7EB1" w:rsidP="00BF7E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Potraživanja za naknade za korištenje nefinancijske imovine  - 1.906,64 eura</w:t>
      </w:r>
    </w:p>
    <w:p w14:paraId="23138A09" w14:textId="77777777" w:rsidR="00BF7EB1" w:rsidRPr="005966AD" w:rsidRDefault="00BF7EB1" w:rsidP="00D172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6AD">
        <w:rPr>
          <w:rFonts w:ascii="Times New Roman" w:hAnsi="Times New Roman" w:cs="Times New Roman"/>
          <w:bCs/>
          <w:sz w:val="24"/>
          <w:szCs w:val="24"/>
        </w:rPr>
        <w:t>Potraživanje za uslugu centralnog grijanja – 6.884,97 eura</w:t>
      </w:r>
    </w:p>
    <w:p w14:paraId="3FA34B98" w14:textId="77777777" w:rsidR="00C433A5" w:rsidRPr="005966AD" w:rsidRDefault="00C433A5" w:rsidP="00C433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AD">
        <w:rPr>
          <w:rFonts w:ascii="Times New Roman" w:hAnsi="Times New Roman" w:cs="Times New Roman"/>
          <w:b/>
          <w:sz w:val="24"/>
          <w:szCs w:val="24"/>
        </w:rPr>
        <w:t>Potraživanja za upravne i administrativne pristojbe, pristojbe po posebnim propisima i naknade (165) - 117.334,87 eura</w:t>
      </w:r>
    </w:p>
    <w:p w14:paraId="7697D544" w14:textId="77777777" w:rsidR="00AE6C0C" w:rsidRPr="005966AD" w:rsidRDefault="00AE6C0C" w:rsidP="00C433A5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Najveći udio u potraživanjima (165) imaju :</w:t>
      </w:r>
    </w:p>
    <w:p w14:paraId="39DD83BF" w14:textId="77777777" w:rsidR="00AE6C0C" w:rsidRPr="005966AD" w:rsidRDefault="00AE6C0C" w:rsidP="00AE6C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Potraživanja za komunalnu naknadu 93.337,41 eura</w:t>
      </w:r>
    </w:p>
    <w:p w14:paraId="0213FB8D" w14:textId="77777777" w:rsidR="00AE6C0C" w:rsidRPr="005966AD" w:rsidRDefault="00AE6C0C" w:rsidP="00AE6C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Potraživanja za komunalni doprinos 2.381,76 eura</w:t>
      </w:r>
    </w:p>
    <w:p w14:paraId="53A5F66F" w14:textId="77777777" w:rsidR="00AE6C0C" w:rsidRPr="005966AD" w:rsidRDefault="00DF743F" w:rsidP="00AE6C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Potraživanja za naknade za dječji vrtić 2.034,39 eura</w:t>
      </w:r>
    </w:p>
    <w:p w14:paraId="20EBF298" w14:textId="77777777" w:rsidR="00DF743F" w:rsidRPr="005966AD" w:rsidRDefault="00DF743F" w:rsidP="00AE6C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Potraživanja za doprinos za šume 13.670,78 eura</w:t>
      </w:r>
    </w:p>
    <w:p w14:paraId="16C67BC6" w14:textId="77777777" w:rsidR="00D17213" w:rsidRPr="005966AD" w:rsidRDefault="00D17213" w:rsidP="00AE6C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Potraživanja za naknadu za groblje 1.134,91 eura</w:t>
      </w:r>
    </w:p>
    <w:p w14:paraId="57872A81" w14:textId="77777777" w:rsidR="00D17213" w:rsidRPr="005966AD" w:rsidRDefault="00331F03" w:rsidP="00331F03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AD">
        <w:rPr>
          <w:rFonts w:ascii="Times New Roman" w:hAnsi="Times New Roman" w:cs="Times New Roman"/>
          <w:b/>
          <w:sz w:val="24"/>
          <w:szCs w:val="24"/>
        </w:rPr>
        <w:t>Potraživanje za naknadu za dječji vrtić (Anita Gorupić) (166) – 17,15 eura</w:t>
      </w:r>
    </w:p>
    <w:p w14:paraId="77766CF4" w14:textId="77777777" w:rsidR="00D17213" w:rsidRPr="005966AD" w:rsidRDefault="00D17213" w:rsidP="00D172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>St</w:t>
      </w:r>
      <w:r w:rsidR="00664ED8" w:rsidRPr="005966AD">
        <w:rPr>
          <w:rFonts w:ascii="Times New Roman" w:hAnsi="Times New Roman" w:cs="Times New Roman"/>
          <w:sz w:val="24"/>
          <w:szCs w:val="24"/>
          <w:u w:val="single"/>
        </w:rPr>
        <w:t>anje nenaplaćenih potraživanja od prodaje nefinancijske imovine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(17) iznosi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10.914,01 eura.</w:t>
      </w:r>
    </w:p>
    <w:p w14:paraId="153EC188" w14:textId="77777777" w:rsidR="00BF7EB1" w:rsidRPr="005966AD" w:rsidRDefault="00C433A5" w:rsidP="00C433A5">
      <w:pPr>
        <w:jc w:val="both"/>
        <w:rPr>
          <w:rFonts w:ascii="Times New Roman" w:hAnsi="Times New Roman" w:cs="Times New Roman"/>
          <w:sz w:val="24"/>
        </w:rPr>
      </w:pPr>
      <w:r w:rsidRPr="005966AD">
        <w:rPr>
          <w:rFonts w:ascii="Times New Roman" w:hAnsi="Times New Roman" w:cs="Times New Roman"/>
          <w:sz w:val="24"/>
        </w:rPr>
        <w:t>Potraživanja od prodaje nefinancijske imovine (17)  - 10.914,01 eura</w:t>
      </w:r>
      <w:r w:rsidR="00BF7EB1" w:rsidRPr="005966AD">
        <w:rPr>
          <w:rFonts w:ascii="Times New Roman" w:hAnsi="Times New Roman" w:cs="Times New Roman"/>
          <w:sz w:val="24"/>
        </w:rPr>
        <w:t xml:space="preserve"> (p</w:t>
      </w:r>
      <w:r w:rsidRPr="005966AD">
        <w:rPr>
          <w:rFonts w:ascii="Times New Roman" w:hAnsi="Times New Roman" w:cs="Times New Roman"/>
          <w:sz w:val="24"/>
        </w:rPr>
        <w:t xml:space="preserve">otraživanja </w:t>
      </w:r>
      <w:r w:rsidR="00BF7EB1" w:rsidRPr="005966AD">
        <w:rPr>
          <w:rFonts w:ascii="Times New Roman" w:hAnsi="Times New Roman" w:cs="Times New Roman"/>
          <w:sz w:val="24"/>
        </w:rPr>
        <w:t xml:space="preserve">u iznosu od 9.954,21 eura </w:t>
      </w:r>
      <w:r w:rsidRPr="005966AD">
        <w:rPr>
          <w:rFonts w:ascii="Times New Roman" w:hAnsi="Times New Roman" w:cs="Times New Roman"/>
          <w:sz w:val="24"/>
        </w:rPr>
        <w:t>se odnose na potraživanja prema U</w:t>
      </w:r>
      <w:r w:rsidR="00BF7EB1" w:rsidRPr="005966AD">
        <w:rPr>
          <w:rFonts w:ascii="Times New Roman" w:hAnsi="Times New Roman" w:cs="Times New Roman"/>
          <w:sz w:val="24"/>
        </w:rPr>
        <w:t xml:space="preserve">govoru o kupoprodaji zemljišta (171), </w:t>
      </w:r>
      <w:r w:rsidRPr="005966AD">
        <w:rPr>
          <w:rFonts w:ascii="Times New Roman" w:hAnsi="Times New Roman" w:cs="Times New Roman"/>
          <w:sz w:val="24"/>
        </w:rPr>
        <w:t xml:space="preserve">potraživanja </w:t>
      </w:r>
      <w:r w:rsidR="00BF7EB1" w:rsidRPr="005966AD">
        <w:rPr>
          <w:rFonts w:ascii="Times New Roman" w:hAnsi="Times New Roman" w:cs="Times New Roman"/>
          <w:sz w:val="24"/>
        </w:rPr>
        <w:t xml:space="preserve">u </w:t>
      </w:r>
      <w:r w:rsidRPr="005966AD">
        <w:rPr>
          <w:rFonts w:ascii="Times New Roman" w:hAnsi="Times New Roman" w:cs="Times New Roman"/>
          <w:sz w:val="24"/>
        </w:rPr>
        <w:t xml:space="preserve">iznosu od 959,80 eura, </w:t>
      </w:r>
      <w:r w:rsidR="00BF7EB1" w:rsidRPr="005966AD">
        <w:rPr>
          <w:rFonts w:ascii="Times New Roman" w:hAnsi="Times New Roman" w:cs="Times New Roman"/>
          <w:sz w:val="24"/>
        </w:rPr>
        <w:t xml:space="preserve">se </w:t>
      </w:r>
      <w:r w:rsidRPr="005966AD">
        <w:rPr>
          <w:rFonts w:ascii="Times New Roman" w:hAnsi="Times New Roman" w:cs="Times New Roman"/>
          <w:sz w:val="24"/>
        </w:rPr>
        <w:t>odnose</w:t>
      </w:r>
      <w:r w:rsidR="00BF7EB1" w:rsidRPr="005966AD">
        <w:rPr>
          <w:rFonts w:ascii="Times New Roman" w:hAnsi="Times New Roman" w:cs="Times New Roman"/>
          <w:sz w:val="24"/>
        </w:rPr>
        <w:t xml:space="preserve"> na prodaju društvenih stanova (172)</w:t>
      </w:r>
    </w:p>
    <w:p w14:paraId="23933FAC" w14:textId="77777777" w:rsidR="00D512C9" w:rsidRPr="005966AD" w:rsidRDefault="00405419" w:rsidP="009324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AD">
        <w:rPr>
          <w:rFonts w:ascii="Times New Roman" w:hAnsi="Times New Roman" w:cs="Times New Roman"/>
          <w:sz w:val="24"/>
          <w:szCs w:val="24"/>
          <w:u w:val="single"/>
        </w:rPr>
        <w:t>Stanje nenaplaćenih potraživanja za rashode budućih razdoblja</w:t>
      </w:r>
      <w:r w:rsidRPr="005966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(19) iznosi</w:t>
      </w:r>
      <w:r w:rsidRPr="005966AD">
        <w:rPr>
          <w:rFonts w:ascii="Times New Roman" w:hAnsi="Times New Roman" w:cs="Times New Roman"/>
          <w:sz w:val="24"/>
          <w:szCs w:val="24"/>
          <w:u w:val="single"/>
        </w:rPr>
        <w:t xml:space="preserve"> 17,10 eura.</w:t>
      </w:r>
    </w:p>
    <w:p w14:paraId="62FE64FA" w14:textId="77777777" w:rsidR="00D512C9" w:rsidRPr="005966AD" w:rsidRDefault="00D512C9" w:rsidP="009324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74AD33" w14:textId="77777777" w:rsidR="00013ADB" w:rsidRPr="005966AD" w:rsidRDefault="0093241A" w:rsidP="00D512C9">
      <w:pPr>
        <w:ind w:right="279"/>
        <w:rPr>
          <w:rFonts w:ascii="Times New Roman" w:hAnsi="Times New Roman" w:cs="Times New Roman"/>
          <w:b/>
          <w:sz w:val="24"/>
          <w:szCs w:val="24"/>
        </w:rPr>
      </w:pPr>
      <w:bookmarkStart w:id="4" w:name="_Hlk98401026"/>
      <w:r w:rsidRPr="005966AD">
        <w:rPr>
          <w:rFonts w:ascii="Times New Roman" w:hAnsi="Times New Roman" w:cs="Times New Roman"/>
          <w:b/>
          <w:sz w:val="24"/>
          <w:szCs w:val="24"/>
        </w:rPr>
        <w:t>STANJE NEPODMIRENIH OBVEZA</w:t>
      </w:r>
      <w:bookmarkEnd w:id="4"/>
    </w:p>
    <w:p w14:paraId="1B256A53" w14:textId="77777777" w:rsidR="00013ADB" w:rsidRPr="005966AD" w:rsidRDefault="0093241A" w:rsidP="005718F7">
      <w:pPr>
        <w:ind w:right="279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Stanje </w:t>
      </w:r>
      <w:r w:rsidR="00013ADB" w:rsidRPr="005966AD">
        <w:rPr>
          <w:rFonts w:ascii="Times New Roman" w:hAnsi="Times New Roman" w:cs="Times New Roman"/>
          <w:sz w:val="24"/>
          <w:szCs w:val="24"/>
        </w:rPr>
        <w:t xml:space="preserve">nepodmirenih dospjelih </w:t>
      </w:r>
      <w:r w:rsidRPr="005966AD">
        <w:rPr>
          <w:rFonts w:ascii="Times New Roman" w:hAnsi="Times New Roman" w:cs="Times New Roman"/>
          <w:sz w:val="24"/>
          <w:szCs w:val="24"/>
        </w:rPr>
        <w:t xml:space="preserve">obveza na kraju izvještajnog razdoblja iznosi </w:t>
      </w:r>
      <w:r w:rsidR="00013ADB" w:rsidRPr="005966AD">
        <w:rPr>
          <w:rFonts w:ascii="Times New Roman" w:hAnsi="Times New Roman" w:cs="Times New Roman"/>
          <w:sz w:val="24"/>
          <w:szCs w:val="24"/>
        </w:rPr>
        <w:t>177.137,69 eura .</w:t>
      </w:r>
      <w:r w:rsidR="005718F7" w:rsidRPr="005966AD">
        <w:rPr>
          <w:rFonts w:ascii="Times New Roman" w:hAnsi="Times New Roman" w:cs="Times New Roman"/>
          <w:sz w:val="24"/>
          <w:szCs w:val="24"/>
        </w:rPr>
        <w:t xml:space="preserve"> (podaci preuzeti iz godišnjeg financijskog izvještaja o obvezama).</w:t>
      </w:r>
    </w:p>
    <w:p w14:paraId="056CC21B" w14:textId="77777777" w:rsidR="00013ADB" w:rsidRPr="005966AD" w:rsidRDefault="00013ADB" w:rsidP="005718F7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Stanje obveza na kraju izvještajnog razdoblja iznosi 403.768,43 eura , te se odnosi na: </w:t>
      </w:r>
    </w:p>
    <w:p w14:paraId="385F3204" w14:textId="77777777" w:rsidR="00013ADB" w:rsidRPr="005966AD" w:rsidRDefault="00013ADB" w:rsidP="005718F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( </w:t>
      </w:r>
      <w:r w:rsidRPr="005966AD">
        <w:rPr>
          <w:rFonts w:ascii="Times New Roman" w:hAnsi="Times New Roman" w:cs="Times New Roman"/>
          <w:b/>
          <w:sz w:val="24"/>
          <w:szCs w:val="24"/>
        </w:rPr>
        <w:t>V007</w:t>
      </w:r>
      <w:r w:rsidRPr="005966AD">
        <w:rPr>
          <w:rFonts w:ascii="Times New Roman" w:hAnsi="Times New Roman" w:cs="Times New Roman"/>
          <w:sz w:val="24"/>
          <w:szCs w:val="24"/>
        </w:rPr>
        <w:t xml:space="preserve"> 177.137,69 eura) i na </w:t>
      </w:r>
    </w:p>
    <w:p w14:paraId="370EA3BD" w14:textId="77777777" w:rsidR="00013ADB" w:rsidRPr="005966AD" w:rsidRDefault="00013ADB" w:rsidP="005718F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stanje nedospjelih obveza na kraju izvještajnog razdoblja (</w:t>
      </w:r>
      <w:r w:rsidRPr="005966AD">
        <w:rPr>
          <w:rFonts w:ascii="Times New Roman" w:hAnsi="Times New Roman" w:cs="Times New Roman"/>
          <w:b/>
          <w:sz w:val="24"/>
          <w:szCs w:val="24"/>
        </w:rPr>
        <w:t>V009</w:t>
      </w:r>
      <w:r w:rsidRPr="005966AD">
        <w:rPr>
          <w:rFonts w:ascii="Times New Roman" w:hAnsi="Times New Roman" w:cs="Times New Roman"/>
          <w:sz w:val="24"/>
          <w:szCs w:val="24"/>
        </w:rPr>
        <w:t xml:space="preserve"> 226.630,74 eura)</w:t>
      </w:r>
    </w:p>
    <w:p w14:paraId="47AC4CCC" w14:textId="77777777" w:rsidR="005718F7" w:rsidRPr="005966AD" w:rsidRDefault="005718F7" w:rsidP="0057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AFE5C" w14:textId="77777777" w:rsidR="0093241A" w:rsidRPr="0017635A" w:rsidRDefault="0093241A" w:rsidP="005718F7">
      <w:pPr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 xml:space="preserve">  Stanje obveza na kraju izvještajnog razdoblja</w:t>
      </w:r>
      <w:r w:rsidR="005718F7" w:rsidRPr="005966AD">
        <w:rPr>
          <w:rFonts w:ascii="Times New Roman" w:hAnsi="Times New Roman" w:cs="Times New Roman"/>
          <w:sz w:val="24"/>
          <w:szCs w:val="24"/>
        </w:rPr>
        <w:t xml:space="preserve"> odnosi se na sljedeće obveze:</w:t>
      </w:r>
      <w:r w:rsidRPr="005966AD">
        <w:rPr>
          <w:rFonts w:ascii="Times New Roman" w:hAnsi="Times New Roman" w:cs="Times New Roman"/>
        </w:rPr>
        <w:tab/>
      </w:r>
      <w:r w:rsidRPr="005966AD">
        <w:rPr>
          <w:rFonts w:ascii="Times New Roman" w:hAnsi="Times New Roman" w:cs="Times New Roman"/>
        </w:rPr>
        <w:tab/>
        <w:t xml:space="preserve"> </w:t>
      </w:r>
      <w:r w:rsidRPr="005966AD">
        <w:rPr>
          <w:rFonts w:ascii="Times New Roman" w:hAnsi="Times New Roman" w:cs="Times New Roman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</w:r>
    </w:p>
    <w:p w14:paraId="18CCD781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Obveze za materijalne rashode – 91.640,53 eura , obuhvaćaju naknade troškova zaposlenima, rashode za mat. i energiju, rashode za usluge, te ostale nespomenute rashode poslovanja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</w:r>
    </w:p>
    <w:p w14:paraId="05743FAA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lastRenderedPageBreak/>
        <w:t>Obveze za zaposlene – 11.465,29 eura, odnose se na obveze za plaće, poreze, prireze i doprinose, te ostale obaveze (nagrade, darovi,naknade za bolesti, smrtni slučaj i sl.)</w:t>
      </w:r>
      <w:r w:rsidRPr="0017635A">
        <w:rPr>
          <w:rFonts w:ascii="Times New Roman" w:hAnsi="Times New Roman" w:cs="Times New Roman"/>
          <w:sz w:val="24"/>
          <w:szCs w:val="24"/>
        </w:rPr>
        <w:tab/>
      </w:r>
    </w:p>
    <w:p w14:paraId="57BB2164" w14:textId="77777777" w:rsidR="0093241A" w:rsidRPr="0017635A" w:rsidRDefault="0093241A" w:rsidP="0093241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FCE1DA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Obveze za subvencije – 1.152,78 eura odnose se na subvenciju prijevoza (Autotrans d.d.)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  </w:t>
      </w:r>
    </w:p>
    <w:p w14:paraId="407150F2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Obveze za naknade građanima i kućanstvima – 10.122,44 eura odnose se na obveze za stipendije, pomoć u kući, sufinanciranje smještaja djece u jaslicama, kupnju prve nekretnine za mlade obitelji</w:t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3B2B34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Ostale tekuće obveze – 26.005,91 eura odnose se na obvezu za pdv za 12/2023 koji smo obvezni platiti prilikom nabave ratraka iz Slovenije, obveze više upl.ostale nespomenute prihode, obveze prema izdavateljima kartica, obveze za jamčevine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            </w:t>
      </w:r>
      <w:r w:rsidRPr="0017635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</w:p>
    <w:p w14:paraId="36F55B2F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Obveze za nabavu proizvedene dug. imovine – 49.725,19 eura, odnose se na obveze prema dobavljačima za nabavku dugotrajne imovine i ulaganja u istu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7DB7E61F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 xml:space="preserve">Obveze za financijske rashode – 3.546,90 eura odnose se na obveze za kamate, za bankarske usluge, zatezne kamate, obveze za naknadu za pravo građenja(Šiljar), te obveze za logopeda i pomoć u kući udruge Ž.A.R.  za 12/2023, te obvezu prema gradskoj knjižnici Rijeka za sufinanciranje županijskog bibliobusa za razdoblje od 7-12/2023                                                     </w:t>
      </w:r>
      <w:r w:rsidRPr="0017635A">
        <w:rPr>
          <w:rFonts w:ascii="Times New Roman" w:hAnsi="Times New Roman" w:cs="Times New Roman"/>
          <w:sz w:val="24"/>
          <w:szCs w:val="24"/>
        </w:rPr>
        <w:tab/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304417B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 xml:space="preserve">Obveze za kredite i zajmove – 134.813,88 eura odnose se na ESIF kredit za javnu rasvjetu od HBOR-a za financiranje projekta pod nazivom „Rekonstrukcija javne rasvjete u Općini Skrad“                 </w:t>
      </w:r>
      <w:r w:rsidR="00D512C9" w:rsidRPr="001763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635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2550B5DF" w14:textId="77777777" w:rsidR="0093241A" w:rsidRPr="0017635A" w:rsidRDefault="0093241A" w:rsidP="0093241A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Obveze za kazne, naknade šteta i kapitalne pomoći – 61.226,89 eura odnose se na kapitalne pomoći trg.društvima u javnom sektoru (Komunalac)</w:t>
      </w:r>
    </w:p>
    <w:p w14:paraId="245DE99B" w14:textId="77777777" w:rsidR="0093241A" w:rsidRPr="0017635A" w:rsidRDefault="0093241A" w:rsidP="00D512C9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 xml:space="preserve">Obveze za dodatna ulaganja na nefinancijskoj imovini –14.068,62 eura </w:t>
      </w:r>
      <w:r w:rsidRPr="0017635A">
        <w:rPr>
          <w:rFonts w:ascii="Times New Roman" w:hAnsi="Times New Roman" w:cs="Times New Roman"/>
          <w:sz w:val="24"/>
          <w:szCs w:val="24"/>
        </w:rPr>
        <w:tab/>
      </w:r>
    </w:p>
    <w:p w14:paraId="41D79EA0" w14:textId="77777777" w:rsidR="004F6261" w:rsidRPr="0017635A" w:rsidRDefault="0093241A" w:rsidP="00D512C9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35A">
        <w:rPr>
          <w:rFonts w:ascii="Times New Roman" w:hAnsi="Times New Roman" w:cs="Times New Roman"/>
          <w:sz w:val="24"/>
          <w:szCs w:val="24"/>
        </w:rPr>
        <w:t>U izvještajnom razdoblju od 01.01.-31.12.2023. došlo je do povećanja obveza u iznosu od 1.531.525,69 eura,  najviše radi ostvarenih ulaganja u dugotrajnu imovinu, i ugovorenog kredita sa HBOR za projekt „Rekonstrukcija javne rasvjete u Općini Skrad"</w:t>
      </w:r>
      <w:r w:rsidR="005718F7" w:rsidRPr="0017635A">
        <w:rPr>
          <w:rFonts w:ascii="Times New Roman" w:hAnsi="Times New Roman" w:cs="Times New Roman"/>
          <w:sz w:val="24"/>
          <w:szCs w:val="24"/>
        </w:rPr>
        <w:t xml:space="preserve">, </w:t>
      </w:r>
      <w:r w:rsidRPr="0017635A">
        <w:rPr>
          <w:rFonts w:ascii="Times New Roman" w:hAnsi="Times New Roman" w:cs="Times New Roman"/>
          <w:sz w:val="24"/>
          <w:szCs w:val="24"/>
        </w:rPr>
        <w:t xml:space="preserve">dok su u tom razdoblju  podmirene obveze u iznosu od 1.330.587,95 eura. </w:t>
      </w:r>
    </w:p>
    <w:p w14:paraId="07ED2643" w14:textId="77777777" w:rsidR="00D512C9" w:rsidRPr="0017635A" w:rsidRDefault="00D512C9" w:rsidP="00D512C9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E18C6B" w14:textId="77777777" w:rsidR="00D512C9" w:rsidRPr="0017635A" w:rsidRDefault="00D512C9" w:rsidP="00D512C9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4A18F" w14:textId="77777777" w:rsidR="004F6261" w:rsidRPr="0017635A" w:rsidRDefault="004F6261" w:rsidP="004F626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7635A">
        <w:rPr>
          <w:rFonts w:ascii="Times New Roman" w:hAnsi="Times New Roman" w:cs="Times New Roman"/>
          <w:b/>
          <w:noProof/>
          <w:sz w:val="24"/>
          <w:szCs w:val="24"/>
        </w:rPr>
        <w:t>Popis ugovornih odnosa i slično koji uz ispunjenje određenih uvjeta mogu postati obveza ili imovina:</w:t>
      </w:r>
    </w:p>
    <w:p w14:paraId="4A46F019" w14:textId="77777777" w:rsidR="004F6261" w:rsidRPr="0017635A" w:rsidRDefault="004F6261" w:rsidP="004F6261">
      <w:pPr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75C062" w14:textId="77777777" w:rsidR="004F6261" w:rsidRPr="0017635A" w:rsidRDefault="004F6261" w:rsidP="004F62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7635A">
        <w:rPr>
          <w:rFonts w:ascii="Times New Roman" w:hAnsi="Times New Roman" w:cs="Times New Roman"/>
          <w:noProof/>
          <w:sz w:val="24"/>
          <w:szCs w:val="24"/>
        </w:rPr>
        <w:t>u razdoblju od 1. siječnja do 31. prosinca 2023.  godine nije bilo ugovornih odnosa tog tipa</w:t>
      </w:r>
    </w:p>
    <w:p w14:paraId="26622627" w14:textId="77777777" w:rsidR="00D512C9" w:rsidRPr="0017635A" w:rsidRDefault="00D512C9" w:rsidP="00283674">
      <w:pPr>
        <w:spacing w:after="0" w:line="240" w:lineRule="auto"/>
        <w:ind w:left="64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5E62A3" w14:textId="77777777" w:rsidR="004F6261" w:rsidRPr="0017635A" w:rsidRDefault="004F6261" w:rsidP="002F5B2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7635A">
        <w:rPr>
          <w:rFonts w:ascii="Times New Roman" w:hAnsi="Times New Roman" w:cs="Times New Roman"/>
          <w:noProof/>
          <w:sz w:val="24"/>
          <w:szCs w:val="24"/>
        </w:rPr>
        <w:t>Popis sudskih sporova u tijeku:</w:t>
      </w:r>
    </w:p>
    <w:p w14:paraId="25FAD119" w14:textId="77777777" w:rsidR="00307C86" w:rsidRPr="00702885" w:rsidRDefault="002F5B24">
      <w:pPr>
        <w:rPr>
          <w:rFonts w:ascii="Times New Roman" w:hAnsi="Times New Roman" w:cs="Times New Roman"/>
          <w:color w:val="FF0000"/>
        </w:rPr>
      </w:pPr>
      <w:r>
        <w:rPr>
          <w:noProof/>
          <w:lang w:eastAsia="hr-HR"/>
        </w:rPr>
        <w:lastRenderedPageBreak/>
        <w:drawing>
          <wp:inline distT="0" distB="0" distL="0" distR="0" wp14:anchorId="2234634E" wp14:editId="4ED27C27">
            <wp:extent cx="5553075" cy="7495283"/>
            <wp:effectExtent l="0" t="0" r="0" b="0"/>
            <wp:docPr id="20929392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39241" name=""/>
                    <pic:cNvPicPr/>
                  </pic:nvPicPr>
                  <pic:blipFill rotWithShape="1">
                    <a:blip r:embed="rId7"/>
                    <a:srcRect l="42367" t="11480" r="25662" b="11798"/>
                    <a:stretch/>
                  </pic:blipFill>
                  <pic:spPr bwMode="auto">
                    <a:xfrm>
                      <a:off x="0" y="0"/>
                      <a:ext cx="5559295" cy="7503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7C86" w:rsidRPr="007028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F892F" w14:textId="77777777" w:rsidR="006465F6" w:rsidRDefault="006465F6">
      <w:pPr>
        <w:spacing w:after="0" w:line="240" w:lineRule="auto"/>
      </w:pPr>
      <w:r>
        <w:separator/>
      </w:r>
    </w:p>
  </w:endnote>
  <w:endnote w:type="continuationSeparator" w:id="0">
    <w:p w14:paraId="2EA87448" w14:textId="77777777" w:rsidR="006465F6" w:rsidRDefault="006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536245"/>
      <w:docPartObj>
        <w:docPartGallery w:val="Page Numbers (Bottom of Page)"/>
        <w:docPartUnique/>
      </w:docPartObj>
    </w:sdtPr>
    <w:sdtContent>
      <w:p w14:paraId="3304CB79" w14:textId="77777777" w:rsidR="002F473A" w:rsidRDefault="002F47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96">
          <w:rPr>
            <w:noProof/>
          </w:rPr>
          <w:t>22</w:t>
        </w:r>
        <w:r>
          <w:fldChar w:fldCharType="end"/>
        </w:r>
      </w:p>
    </w:sdtContent>
  </w:sdt>
  <w:p w14:paraId="59FE9CF9" w14:textId="77777777" w:rsidR="002F473A" w:rsidRDefault="002F47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38C79" w14:textId="77777777" w:rsidR="006465F6" w:rsidRDefault="006465F6">
      <w:pPr>
        <w:spacing w:after="0" w:line="240" w:lineRule="auto"/>
      </w:pPr>
      <w:r>
        <w:separator/>
      </w:r>
    </w:p>
  </w:footnote>
  <w:footnote w:type="continuationSeparator" w:id="0">
    <w:p w14:paraId="00988616" w14:textId="77777777" w:rsidR="006465F6" w:rsidRDefault="0064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6F3"/>
    <w:multiLevelType w:val="hybridMultilevel"/>
    <w:tmpl w:val="34365CA4"/>
    <w:lvl w:ilvl="0" w:tplc="78EEA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2F58"/>
    <w:multiLevelType w:val="hybridMultilevel"/>
    <w:tmpl w:val="81761046"/>
    <w:lvl w:ilvl="0" w:tplc="B9B6FA5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5A6"/>
    <w:multiLevelType w:val="hybridMultilevel"/>
    <w:tmpl w:val="A7C259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7693"/>
    <w:multiLevelType w:val="hybridMultilevel"/>
    <w:tmpl w:val="BF549040"/>
    <w:lvl w:ilvl="0" w:tplc="434891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2EF3"/>
    <w:multiLevelType w:val="hybridMultilevel"/>
    <w:tmpl w:val="EE025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888"/>
    <w:multiLevelType w:val="hybridMultilevel"/>
    <w:tmpl w:val="9B8EFFEA"/>
    <w:lvl w:ilvl="0" w:tplc="A04E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34D1"/>
    <w:multiLevelType w:val="hybridMultilevel"/>
    <w:tmpl w:val="49C218AC"/>
    <w:lvl w:ilvl="0" w:tplc="A0903C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3314D"/>
    <w:multiLevelType w:val="hybridMultilevel"/>
    <w:tmpl w:val="AF76D220"/>
    <w:lvl w:ilvl="0" w:tplc="880CB12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F0568B1"/>
    <w:multiLevelType w:val="hybridMultilevel"/>
    <w:tmpl w:val="B4828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62367"/>
    <w:multiLevelType w:val="hybridMultilevel"/>
    <w:tmpl w:val="D03E5652"/>
    <w:lvl w:ilvl="0" w:tplc="A9C2EF5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57D41752"/>
    <w:multiLevelType w:val="hybridMultilevel"/>
    <w:tmpl w:val="C912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62D"/>
    <w:multiLevelType w:val="singleLevel"/>
    <w:tmpl w:val="904C5F34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5C185054"/>
    <w:multiLevelType w:val="hybridMultilevel"/>
    <w:tmpl w:val="561E2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70933"/>
    <w:multiLevelType w:val="hybridMultilevel"/>
    <w:tmpl w:val="5472EE00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2C742F6"/>
    <w:multiLevelType w:val="multilevel"/>
    <w:tmpl w:val="59686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7226924">
    <w:abstractNumId w:val="7"/>
  </w:num>
  <w:num w:numId="2" w16cid:durableId="790052302">
    <w:abstractNumId w:val="4"/>
  </w:num>
  <w:num w:numId="3" w16cid:durableId="1670867729">
    <w:abstractNumId w:val="2"/>
  </w:num>
  <w:num w:numId="4" w16cid:durableId="1726564980">
    <w:abstractNumId w:val="13"/>
  </w:num>
  <w:num w:numId="5" w16cid:durableId="349458577">
    <w:abstractNumId w:val="14"/>
  </w:num>
  <w:num w:numId="6" w16cid:durableId="1732264542">
    <w:abstractNumId w:val="8"/>
  </w:num>
  <w:num w:numId="7" w16cid:durableId="1570388268">
    <w:abstractNumId w:val="0"/>
  </w:num>
  <w:num w:numId="8" w16cid:durableId="1593201915">
    <w:abstractNumId w:val="1"/>
  </w:num>
  <w:num w:numId="9" w16cid:durableId="1290822936">
    <w:abstractNumId w:val="11"/>
  </w:num>
  <w:num w:numId="10" w16cid:durableId="1141386205">
    <w:abstractNumId w:val="5"/>
  </w:num>
  <w:num w:numId="11" w16cid:durableId="725420966">
    <w:abstractNumId w:val="6"/>
  </w:num>
  <w:num w:numId="12" w16cid:durableId="1011684288">
    <w:abstractNumId w:val="9"/>
  </w:num>
  <w:num w:numId="13" w16cid:durableId="457068081">
    <w:abstractNumId w:val="12"/>
  </w:num>
  <w:num w:numId="14" w16cid:durableId="556556142">
    <w:abstractNumId w:val="3"/>
  </w:num>
  <w:num w:numId="15" w16cid:durableId="389115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D7"/>
    <w:rsid w:val="0000190A"/>
    <w:rsid w:val="00013ADB"/>
    <w:rsid w:val="00014E04"/>
    <w:rsid w:val="0004708A"/>
    <w:rsid w:val="000A0012"/>
    <w:rsid w:val="000B0CAB"/>
    <w:rsid w:val="000B3A8E"/>
    <w:rsid w:val="000B3C3E"/>
    <w:rsid w:val="000C0AD4"/>
    <w:rsid w:val="000D3FEA"/>
    <w:rsid w:val="000D41C6"/>
    <w:rsid w:val="000D73A7"/>
    <w:rsid w:val="0010729F"/>
    <w:rsid w:val="0011470F"/>
    <w:rsid w:val="00147953"/>
    <w:rsid w:val="0017635A"/>
    <w:rsid w:val="001B2BAC"/>
    <w:rsid w:val="001B5CD7"/>
    <w:rsid w:val="001E09F5"/>
    <w:rsid w:val="001F4AF5"/>
    <w:rsid w:val="00201C89"/>
    <w:rsid w:val="002218E0"/>
    <w:rsid w:val="00222843"/>
    <w:rsid w:val="00227F00"/>
    <w:rsid w:val="002478C5"/>
    <w:rsid w:val="002708CB"/>
    <w:rsid w:val="002760F1"/>
    <w:rsid w:val="0028107C"/>
    <w:rsid w:val="00283674"/>
    <w:rsid w:val="002A70AF"/>
    <w:rsid w:val="002C02DB"/>
    <w:rsid w:val="002E2940"/>
    <w:rsid w:val="002F473A"/>
    <w:rsid w:val="002F4A9C"/>
    <w:rsid w:val="002F5B24"/>
    <w:rsid w:val="00306058"/>
    <w:rsid w:val="00307C86"/>
    <w:rsid w:val="003144C6"/>
    <w:rsid w:val="003311BE"/>
    <w:rsid w:val="00331F03"/>
    <w:rsid w:val="003333F8"/>
    <w:rsid w:val="003543E2"/>
    <w:rsid w:val="00365959"/>
    <w:rsid w:val="003B362C"/>
    <w:rsid w:val="003C25C1"/>
    <w:rsid w:val="003E779D"/>
    <w:rsid w:val="003F6B22"/>
    <w:rsid w:val="00405419"/>
    <w:rsid w:val="00410CE5"/>
    <w:rsid w:val="00416012"/>
    <w:rsid w:val="004244A6"/>
    <w:rsid w:val="00440AE8"/>
    <w:rsid w:val="00453396"/>
    <w:rsid w:val="00453B75"/>
    <w:rsid w:val="00457E29"/>
    <w:rsid w:val="004635B7"/>
    <w:rsid w:val="00471241"/>
    <w:rsid w:val="0047140C"/>
    <w:rsid w:val="00472C17"/>
    <w:rsid w:val="00485F0F"/>
    <w:rsid w:val="004B0AFD"/>
    <w:rsid w:val="004F6261"/>
    <w:rsid w:val="00537F06"/>
    <w:rsid w:val="0054245D"/>
    <w:rsid w:val="00543173"/>
    <w:rsid w:val="00544357"/>
    <w:rsid w:val="00550723"/>
    <w:rsid w:val="005718F7"/>
    <w:rsid w:val="00575BB6"/>
    <w:rsid w:val="0057716A"/>
    <w:rsid w:val="0058576E"/>
    <w:rsid w:val="005920BA"/>
    <w:rsid w:val="005966AD"/>
    <w:rsid w:val="005D2162"/>
    <w:rsid w:val="005D3798"/>
    <w:rsid w:val="005F2AA4"/>
    <w:rsid w:val="005F6F50"/>
    <w:rsid w:val="0062110D"/>
    <w:rsid w:val="006434FB"/>
    <w:rsid w:val="006465F6"/>
    <w:rsid w:val="006571F5"/>
    <w:rsid w:val="00662BBF"/>
    <w:rsid w:val="00664ED8"/>
    <w:rsid w:val="0067076F"/>
    <w:rsid w:val="006B59AA"/>
    <w:rsid w:val="006C299E"/>
    <w:rsid w:val="006C36AE"/>
    <w:rsid w:val="006C6E4D"/>
    <w:rsid w:val="006D79F0"/>
    <w:rsid w:val="006F3FBD"/>
    <w:rsid w:val="006F701E"/>
    <w:rsid w:val="00702885"/>
    <w:rsid w:val="00703EE7"/>
    <w:rsid w:val="00703F80"/>
    <w:rsid w:val="007272E8"/>
    <w:rsid w:val="00737B14"/>
    <w:rsid w:val="007454A9"/>
    <w:rsid w:val="00756959"/>
    <w:rsid w:val="0076520F"/>
    <w:rsid w:val="00766923"/>
    <w:rsid w:val="007A0485"/>
    <w:rsid w:val="007C2030"/>
    <w:rsid w:val="007E4969"/>
    <w:rsid w:val="007E4CAF"/>
    <w:rsid w:val="007F6F58"/>
    <w:rsid w:val="008008DD"/>
    <w:rsid w:val="00816413"/>
    <w:rsid w:val="00841C1A"/>
    <w:rsid w:val="00846EA7"/>
    <w:rsid w:val="0085431B"/>
    <w:rsid w:val="00864184"/>
    <w:rsid w:val="008924A5"/>
    <w:rsid w:val="00892D99"/>
    <w:rsid w:val="008A2D94"/>
    <w:rsid w:val="008B259E"/>
    <w:rsid w:val="008D5328"/>
    <w:rsid w:val="008E0743"/>
    <w:rsid w:val="008E2DA2"/>
    <w:rsid w:val="00926552"/>
    <w:rsid w:val="0093241A"/>
    <w:rsid w:val="00935A6B"/>
    <w:rsid w:val="0094546B"/>
    <w:rsid w:val="009537EF"/>
    <w:rsid w:val="009578C3"/>
    <w:rsid w:val="009728E5"/>
    <w:rsid w:val="00976610"/>
    <w:rsid w:val="0098206E"/>
    <w:rsid w:val="009837DC"/>
    <w:rsid w:val="009909A8"/>
    <w:rsid w:val="00991925"/>
    <w:rsid w:val="009A59C0"/>
    <w:rsid w:val="009B4B4B"/>
    <w:rsid w:val="009F2BF9"/>
    <w:rsid w:val="00A14413"/>
    <w:rsid w:val="00A26C6B"/>
    <w:rsid w:val="00A34F22"/>
    <w:rsid w:val="00A40500"/>
    <w:rsid w:val="00A430F5"/>
    <w:rsid w:val="00AA6B76"/>
    <w:rsid w:val="00AC0FCF"/>
    <w:rsid w:val="00AC7C2E"/>
    <w:rsid w:val="00AE6C0C"/>
    <w:rsid w:val="00AF775A"/>
    <w:rsid w:val="00B254C5"/>
    <w:rsid w:val="00B275AB"/>
    <w:rsid w:val="00B4112C"/>
    <w:rsid w:val="00B5041A"/>
    <w:rsid w:val="00B53F1E"/>
    <w:rsid w:val="00B60F36"/>
    <w:rsid w:val="00B7241F"/>
    <w:rsid w:val="00B75A70"/>
    <w:rsid w:val="00B862E4"/>
    <w:rsid w:val="00BB607A"/>
    <w:rsid w:val="00BC2741"/>
    <w:rsid w:val="00BE1950"/>
    <w:rsid w:val="00BF7EB1"/>
    <w:rsid w:val="00C15589"/>
    <w:rsid w:val="00C22329"/>
    <w:rsid w:val="00C270EC"/>
    <w:rsid w:val="00C433A5"/>
    <w:rsid w:val="00C650C9"/>
    <w:rsid w:val="00C77C82"/>
    <w:rsid w:val="00C83481"/>
    <w:rsid w:val="00C92C02"/>
    <w:rsid w:val="00C9579B"/>
    <w:rsid w:val="00CA60F0"/>
    <w:rsid w:val="00CD5B8D"/>
    <w:rsid w:val="00CD6A14"/>
    <w:rsid w:val="00CE716E"/>
    <w:rsid w:val="00CE73D9"/>
    <w:rsid w:val="00CF2A77"/>
    <w:rsid w:val="00D11F69"/>
    <w:rsid w:val="00D17213"/>
    <w:rsid w:val="00D17606"/>
    <w:rsid w:val="00D20236"/>
    <w:rsid w:val="00D21428"/>
    <w:rsid w:val="00D252A3"/>
    <w:rsid w:val="00D512C9"/>
    <w:rsid w:val="00D55FCE"/>
    <w:rsid w:val="00D56C82"/>
    <w:rsid w:val="00D64209"/>
    <w:rsid w:val="00D657F9"/>
    <w:rsid w:val="00D842E1"/>
    <w:rsid w:val="00D86C2F"/>
    <w:rsid w:val="00DA2587"/>
    <w:rsid w:val="00DA62E2"/>
    <w:rsid w:val="00DC181F"/>
    <w:rsid w:val="00DC579E"/>
    <w:rsid w:val="00DE65BE"/>
    <w:rsid w:val="00DF743F"/>
    <w:rsid w:val="00E0473F"/>
    <w:rsid w:val="00E27787"/>
    <w:rsid w:val="00E36127"/>
    <w:rsid w:val="00E45D4E"/>
    <w:rsid w:val="00E46080"/>
    <w:rsid w:val="00E531EA"/>
    <w:rsid w:val="00E879A5"/>
    <w:rsid w:val="00E9065B"/>
    <w:rsid w:val="00EB59F0"/>
    <w:rsid w:val="00EE6F4B"/>
    <w:rsid w:val="00F12451"/>
    <w:rsid w:val="00F15113"/>
    <w:rsid w:val="00F47F66"/>
    <w:rsid w:val="00F75A81"/>
    <w:rsid w:val="00F829F0"/>
    <w:rsid w:val="00F861B0"/>
    <w:rsid w:val="00F94C06"/>
    <w:rsid w:val="00FA6CE7"/>
    <w:rsid w:val="00FB1321"/>
    <w:rsid w:val="00FC2AE8"/>
    <w:rsid w:val="00FD3045"/>
    <w:rsid w:val="00FE3737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0E89"/>
  <w15:chartTrackingRefBased/>
  <w15:docId w15:val="{781A520B-7BBB-444B-A335-851FF2BC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D7"/>
    <w:rPr>
      <w:kern w:val="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463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32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B5C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5CD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B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CD7"/>
    <w:rPr>
      <w:kern w:val="2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4C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Bezproreda">
    <w:name w:val="No Spacing"/>
    <w:uiPriority w:val="1"/>
    <w:qFormat/>
    <w:rsid w:val="004635B7"/>
    <w:pPr>
      <w:spacing w:after="0" w:line="240" w:lineRule="auto"/>
    </w:pPr>
    <w:rPr>
      <w:kern w:val="2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4635B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rsid w:val="0093241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7518</Words>
  <Characters>42858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 Rački</cp:lastModifiedBy>
  <cp:revision>3</cp:revision>
  <cp:lastPrinted>2024-07-31T12:36:00Z</cp:lastPrinted>
  <dcterms:created xsi:type="dcterms:W3CDTF">2024-07-26T08:07:00Z</dcterms:created>
  <dcterms:modified xsi:type="dcterms:W3CDTF">2024-07-31T12:37:00Z</dcterms:modified>
</cp:coreProperties>
</file>