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4C56A0" w14:textId="77777777" w:rsidR="00067329" w:rsidRDefault="00067329" w:rsidP="00067329">
      <w:pPr>
        <w:spacing w:after="0" w:line="240" w:lineRule="auto"/>
        <w:jc w:val="center"/>
        <w:rPr>
          <w:rFonts w:ascii="Times New Roman" w:hAnsi="Times New Roman" w:cs="Times New Roman"/>
          <w:b/>
          <w:bCs/>
          <w:sz w:val="25"/>
          <w:szCs w:val="25"/>
        </w:rPr>
      </w:pPr>
      <w:r w:rsidRPr="00FE1BEE">
        <w:rPr>
          <w:rFonts w:ascii="Times New Roman" w:hAnsi="Times New Roman" w:cs="Times New Roman"/>
          <w:b/>
          <w:bCs/>
          <w:sz w:val="25"/>
          <w:szCs w:val="25"/>
        </w:rPr>
        <w:t>OBRAZLOŽENJE</w:t>
      </w:r>
    </w:p>
    <w:p w14:paraId="02A4284C" w14:textId="77777777" w:rsidR="00067329" w:rsidRPr="00FE1BEE" w:rsidRDefault="00067329" w:rsidP="00067329">
      <w:pPr>
        <w:spacing w:after="0" w:line="240" w:lineRule="auto"/>
        <w:jc w:val="center"/>
        <w:rPr>
          <w:rFonts w:ascii="Times New Roman" w:hAnsi="Times New Roman" w:cs="Times New Roman"/>
          <w:b/>
          <w:bCs/>
          <w:sz w:val="25"/>
          <w:szCs w:val="25"/>
        </w:rPr>
      </w:pPr>
    </w:p>
    <w:p w14:paraId="6EAA9BDC" w14:textId="77777777" w:rsidR="00067329" w:rsidRPr="00FE1BEE" w:rsidRDefault="00067329" w:rsidP="00067329">
      <w:pPr>
        <w:spacing w:after="0" w:line="240" w:lineRule="auto"/>
        <w:jc w:val="both"/>
        <w:rPr>
          <w:rFonts w:ascii="Times New Roman" w:hAnsi="Times New Roman" w:cs="Times New Roman"/>
          <w:sz w:val="23"/>
          <w:szCs w:val="23"/>
        </w:rPr>
      </w:pPr>
      <w:r w:rsidRPr="00FE1BEE">
        <w:rPr>
          <w:rFonts w:ascii="Times New Roman" w:hAnsi="Times New Roman" w:cs="Times New Roman"/>
          <w:b/>
          <w:bCs/>
          <w:sz w:val="23"/>
          <w:szCs w:val="23"/>
        </w:rPr>
        <w:t>I. PRAVNI TEMELJ</w:t>
      </w:r>
    </w:p>
    <w:p w14:paraId="222A463B" w14:textId="77777777" w:rsidR="00067329" w:rsidRDefault="00067329" w:rsidP="00067329">
      <w:pPr>
        <w:spacing w:after="0" w:line="240" w:lineRule="auto"/>
        <w:ind w:firstLine="708"/>
        <w:jc w:val="both"/>
        <w:rPr>
          <w:rFonts w:ascii="Times New Roman" w:hAnsi="Times New Roman" w:cs="Times New Roman"/>
          <w:sz w:val="23"/>
          <w:szCs w:val="23"/>
        </w:rPr>
      </w:pPr>
      <w:r w:rsidRPr="00FE1BEE">
        <w:rPr>
          <w:rFonts w:ascii="Times New Roman" w:hAnsi="Times New Roman" w:cs="Times New Roman"/>
          <w:sz w:val="23"/>
          <w:szCs w:val="23"/>
        </w:rPr>
        <w:t xml:space="preserve">Pravni temelj za donošenje Pravilnika o provedbi postupaka jednostavne nabave Općine Skrad sadržan je u članku 15. stavku 2. Zakona o javnoj nabavi („Narodne novine“ broj 120/16, 114/22 i 48/26) te članku 34. Statuta Općine Skrad („Službene novine Općine Skrad“ broj 3/21 i 6/25). </w:t>
      </w:r>
    </w:p>
    <w:p w14:paraId="4AD500DA" w14:textId="77777777" w:rsidR="00067329" w:rsidRPr="00FE1BEE" w:rsidRDefault="00067329" w:rsidP="00067329">
      <w:pPr>
        <w:spacing w:after="0" w:line="240" w:lineRule="auto"/>
        <w:jc w:val="both"/>
        <w:rPr>
          <w:rFonts w:ascii="Times New Roman" w:hAnsi="Times New Roman" w:cs="Times New Roman"/>
          <w:sz w:val="23"/>
          <w:szCs w:val="23"/>
        </w:rPr>
      </w:pPr>
    </w:p>
    <w:p w14:paraId="688E869B" w14:textId="77777777" w:rsidR="00067329" w:rsidRPr="00FE1BEE" w:rsidRDefault="00067329" w:rsidP="00067329">
      <w:pPr>
        <w:spacing w:after="0" w:line="240" w:lineRule="auto"/>
        <w:jc w:val="both"/>
        <w:rPr>
          <w:rFonts w:ascii="Times New Roman" w:hAnsi="Times New Roman" w:cs="Times New Roman"/>
          <w:sz w:val="23"/>
          <w:szCs w:val="23"/>
        </w:rPr>
      </w:pPr>
      <w:r w:rsidRPr="00FE1BEE">
        <w:rPr>
          <w:rFonts w:ascii="Times New Roman" w:hAnsi="Times New Roman" w:cs="Times New Roman"/>
          <w:b/>
          <w:bCs/>
          <w:sz w:val="23"/>
          <w:szCs w:val="23"/>
        </w:rPr>
        <w:t>II. RAZLOZI ZA DONOŠENJE</w:t>
      </w:r>
    </w:p>
    <w:p w14:paraId="3ECED93A" w14:textId="77777777" w:rsidR="00067329" w:rsidRPr="00FE1BEE" w:rsidRDefault="00067329" w:rsidP="00067329">
      <w:pPr>
        <w:spacing w:after="0" w:line="240" w:lineRule="auto"/>
        <w:ind w:firstLine="708"/>
        <w:jc w:val="both"/>
        <w:rPr>
          <w:rFonts w:ascii="Times New Roman" w:hAnsi="Times New Roman" w:cs="Times New Roman"/>
          <w:sz w:val="23"/>
          <w:szCs w:val="23"/>
        </w:rPr>
      </w:pPr>
      <w:r w:rsidRPr="00FE1BEE">
        <w:rPr>
          <w:rFonts w:ascii="Times New Roman" w:hAnsi="Times New Roman" w:cs="Times New Roman"/>
          <w:sz w:val="23"/>
          <w:szCs w:val="23"/>
        </w:rPr>
        <w:t>Donošenje novog Pravilnika o provedbi postupaka jednostavne nabave Općine Skrad predlaže se radi usklađivanja unutarnjeg akta Općine Skrad s važećim odredbama Zakona o javnoj nabavi, uključujući njegove posljednje izmjene i dopune („Narodne novine“ broj 48/26), kao i radi preciznijeg uređenja postupaka jednostavne nabave koje provodi Općina Skrad.</w:t>
      </w:r>
    </w:p>
    <w:p w14:paraId="207055A5" w14:textId="77777777" w:rsidR="00067329" w:rsidRPr="00FE1BEE" w:rsidRDefault="00067329" w:rsidP="00067329">
      <w:pPr>
        <w:spacing w:after="0" w:line="240" w:lineRule="auto"/>
        <w:ind w:firstLine="708"/>
        <w:jc w:val="both"/>
        <w:rPr>
          <w:rFonts w:ascii="Times New Roman" w:hAnsi="Times New Roman" w:cs="Times New Roman"/>
          <w:sz w:val="23"/>
          <w:szCs w:val="23"/>
        </w:rPr>
      </w:pPr>
      <w:r w:rsidRPr="00FE1BEE">
        <w:rPr>
          <w:rFonts w:ascii="Times New Roman" w:hAnsi="Times New Roman" w:cs="Times New Roman"/>
          <w:sz w:val="23"/>
          <w:szCs w:val="23"/>
        </w:rPr>
        <w:t>Važećim Pravilnikom o provedbi postupaka jednostavne nabave Općine Skrad („Službene novine Općine Skrad“ broj 8/25) uređeni su postupci nabave roba, usluga i radova čija je procijenjena vrijednost ispod zakonskih pragova za primjenu postupaka javne nabave. S obzirom na izmjene Zakona o javnoj nabavi, potrebno je postojeći normativni okvir uskladiti s važećim zakonskim odredbama te osigurati njegovu jasnu i učinkovitu primjenu u svakodnevnom radu Općine.</w:t>
      </w:r>
    </w:p>
    <w:p w14:paraId="1092710A" w14:textId="77777777" w:rsidR="00067329" w:rsidRPr="00FE1BEE" w:rsidRDefault="00067329" w:rsidP="00067329">
      <w:pPr>
        <w:spacing w:after="0" w:line="240" w:lineRule="auto"/>
        <w:ind w:firstLine="708"/>
        <w:jc w:val="both"/>
        <w:rPr>
          <w:rFonts w:ascii="Times New Roman" w:hAnsi="Times New Roman" w:cs="Times New Roman"/>
          <w:sz w:val="23"/>
          <w:szCs w:val="23"/>
        </w:rPr>
      </w:pPr>
      <w:r w:rsidRPr="00FE1BEE">
        <w:rPr>
          <w:rFonts w:ascii="Times New Roman" w:hAnsi="Times New Roman" w:cs="Times New Roman"/>
          <w:sz w:val="23"/>
          <w:szCs w:val="23"/>
        </w:rPr>
        <w:t xml:space="preserve">Predloženim Pravilnikom detaljnije se uređuju pravila, uvjeti i način provedbe jednostavne nabave roba, usluga i radova te provedba projektnih natječaja. Posebno se uređuju načela koja je Općina dužna primjenjivati u postupcima jednostavne nabave, analiza tržišta, sprječavanje sukoba interesa, plan nabave i registar ugovora te različiti modeli provedbe jednostavne nabave, ovisno o procijenjenoj vrijednosti nabave. </w:t>
      </w:r>
    </w:p>
    <w:p w14:paraId="5D0734CB" w14:textId="77777777" w:rsidR="00067329" w:rsidRPr="00FE1BEE" w:rsidRDefault="00067329" w:rsidP="00067329">
      <w:pPr>
        <w:spacing w:after="0" w:line="240" w:lineRule="auto"/>
        <w:ind w:firstLine="708"/>
        <w:jc w:val="both"/>
        <w:rPr>
          <w:rFonts w:ascii="Times New Roman" w:hAnsi="Times New Roman" w:cs="Times New Roman"/>
          <w:sz w:val="23"/>
          <w:szCs w:val="23"/>
        </w:rPr>
      </w:pPr>
      <w:r w:rsidRPr="00FE1BEE">
        <w:rPr>
          <w:rFonts w:ascii="Times New Roman" w:hAnsi="Times New Roman" w:cs="Times New Roman"/>
          <w:sz w:val="23"/>
          <w:szCs w:val="23"/>
        </w:rPr>
        <w:t xml:space="preserve">Pravilnikom se, između ostalog, utvrđuju tri osnovna načina provedbe postupaka jednostavne nabave: izravno ugovaranje za nabave manje od 15.000,00 eura, poziv odabranim gospodarskim subjektima za nabave od 15.000,00 eura do propisanih vrijednosnih pragova te javna objava poziva za nabave iznad tih vrijednosti. Za postupke koji se provode putem elektroničkog sustava predviđena je uporaba modula jednostavne nabave u EOJN RH. </w:t>
      </w:r>
    </w:p>
    <w:p w14:paraId="7881375E" w14:textId="77777777" w:rsidR="00067329" w:rsidRPr="00FE1BEE" w:rsidRDefault="00067329" w:rsidP="00067329">
      <w:pPr>
        <w:spacing w:after="0" w:line="240" w:lineRule="auto"/>
        <w:ind w:firstLine="708"/>
        <w:jc w:val="both"/>
        <w:rPr>
          <w:rFonts w:ascii="Times New Roman" w:hAnsi="Times New Roman" w:cs="Times New Roman"/>
          <w:sz w:val="23"/>
          <w:szCs w:val="23"/>
        </w:rPr>
      </w:pPr>
      <w:r w:rsidRPr="00FE1BEE">
        <w:rPr>
          <w:rFonts w:ascii="Times New Roman" w:hAnsi="Times New Roman" w:cs="Times New Roman"/>
          <w:sz w:val="23"/>
          <w:szCs w:val="23"/>
        </w:rPr>
        <w:t xml:space="preserve">Posebna pažnja posvećena je transparentnosti postupaka, dokumentiranju cjelokupnog tijeka nabave, sprječavanju sukoba interesa te jasnom utvrđivanju odgovornosti osoba koje sudjeluju u pripremi i provedbi postupaka. </w:t>
      </w:r>
    </w:p>
    <w:p w14:paraId="1036195F" w14:textId="77777777" w:rsidR="00067329" w:rsidRPr="00FE1BEE" w:rsidRDefault="00067329" w:rsidP="00067329">
      <w:pPr>
        <w:spacing w:after="0" w:line="240" w:lineRule="auto"/>
        <w:ind w:firstLine="708"/>
        <w:jc w:val="both"/>
        <w:rPr>
          <w:rFonts w:ascii="Times New Roman" w:hAnsi="Times New Roman" w:cs="Times New Roman"/>
          <w:sz w:val="23"/>
          <w:szCs w:val="23"/>
        </w:rPr>
      </w:pPr>
      <w:r w:rsidRPr="00FE1BEE">
        <w:rPr>
          <w:rFonts w:ascii="Times New Roman" w:hAnsi="Times New Roman" w:cs="Times New Roman"/>
          <w:sz w:val="23"/>
          <w:szCs w:val="23"/>
        </w:rPr>
        <w:t xml:space="preserve">Novim Pravilnikom također se detaljnije uređuju pitanja pregleda i ocjene ponuda, donošenja odluke o odabiru odnosno poništenju postupka, sklapanja i izvršenja ugovora te pravne zaštite gospodarskih subjekata kroz mogućnost izjavljivanja prigovora u postupcima jednostavne nabave iznad 15.000,00 eura. </w:t>
      </w:r>
    </w:p>
    <w:p w14:paraId="06780DAF" w14:textId="77777777" w:rsidR="00067329" w:rsidRPr="00FE1BEE" w:rsidRDefault="00067329" w:rsidP="00067329">
      <w:pPr>
        <w:spacing w:after="0" w:line="240" w:lineRule="auto"/>
        <w:ind w:firstLine="708"/>
        <w:jc w:val="both"/>
        <w:rPr>
          <w:rFonts w:ascii="Times New Roman" w:hAnsi="Times New Roman" w:cs="Times New Roman"/>
          <w:sz w:val="23"/>
          <w:szCs w:val="23"/>
        </w:rPr>
      </w:pPr>
      <w:r w:rsidRPr="00FE1BEE">
        <w:rPr>
          <w:rFonts w:ascii="Times New Roman" w:hAnsi="Times New Roman" w:cs="Times New Roman"/>
          <w:sz w:val="23"/>
          <w:szCs w:val="23"/>
        </w:rPr>
        <w:t xml:space="preserve">Donošenjem novog Pravilnika osigurava se jedinstveno, jasno i transparentno postupanje Općine Skrad u provedbi jednostavne nabave, uz istodobno poštivanje načela tržišnog natjecanja, jednakog tretmana, zabrane diskriminacije, razmjernosti i transparentnosti te učinkovito, zakonito, namjensko i svrhovito trošenje proračunskih sredstava. </w:t>
      </w:r>
    </w:p>
    <w:p w14:paraId="46B1A095" w14:textId="77777777" w:rsidR="00067329" w:rsidRPr="00FE1BEE" w:rsidRDefault="00067329" w:rsidP="00067329">
      <w:pPr>
        <w:spacing w:after="0" w:line="240" w:lineRule="auto"/>
        <w:ind w:firstLine="708"/>
        <w:jc w:val="both"/>
        <w:rPr>
          <w:rFonts w:ascii="Times New Roman" w:hAnsi="Times New Roman" w:cs="Times New Roman"/>
          <w:sz w:val="23"/>
          <w:szCs w:val="23"/>
        </w:rPr>
      </w:pPr>
      <w:r w:rsidRPr="00FE1BEE">
        <w:rPr>
          <w:rFonts w:ascii="Times New Roman" w:hAnsi="Times New Roman" w:cs="Times New Roman"/>
          <w:sz w:val="23"/>
          <w:szCs w:val="23"/>
        </w:rPr>
        <w:t>S obzirom na navedeno, predlaže se Općinskom vijeću Općine Skrad donošenje Pravilnika o provedbi postupaka jednostavne nabave Općine Skrad.</w:t>
      </w:r>
    </w:p>
    <w:p w14:paraId="276A3BD6" w14:textId="77777777" w:rsidR="00067329" w:rsidRDefault="00067329" w:rsidP="00067329">
      <w:pPr>
        <w:spacing w:after="0" w:line="240" w:lineRule="auto"/>
        <w:ind w:firstLine="708"/>
        <w:jc w:val="both"/>
        <w:rPr>
          <w:rFonts w:ascii="Times New Roman" w:hAnsi="Times New Roman" w:cs="Times New Roman"/>
          <w:sz w:val="23"/>
          <w:szCs w:val="23"/>
        </w:rPr>
      </w:pPr>
      <w:r w:rsidRPr="00FE1BEE">
        <w:rPr>
          <w:rFonts w:ascii="Times New Roman" w:hAnsi="Times New Roman" w:cs="Times New Roman"/>
          <w:sz w:val="23"/>
          <w:szCs w:val="23"/>
        </w:rPr>
        <w:t xml:space="preserve">Stupanjem na snagu novog Pravilnika prestaje važiti dosadašnji Pravilnik o provedbi postupaka jednostavne nabave Općine Skrad („Službene novine Općine Skrad“ broj 8/25), dok će se postupci jednostavne nabave započeti prije njegova stupanja na snagu dovršiti prema odredbama dosadašnjeg Pravilnika. </w:t>
      </w:r>
    </w:p>
    <w:p w14:paraId="31865410" w14:textId="77777777" w:rsidR="00067329" w:rsidRPr="00FE1BEE" w:rsidRDefault="00067329" w:rsidP="00067329">
      <w:pPr>
        <w:spacing w:after="0" w:line="240" w:lineRule="auto"/>
        <w:jc w:val="both"/>
        <w:rPr>
          <w:rFonts w:ascii="Times New Roman" w:hAnsi="Times New Roman" w:cs="Times New Roman"/>
          <w:sz w:val="23"/>
          <w:szCs w:val="23"/>
        </w:rPr>
      </w:pPr>
    </w:p>
    <w:p w14:paraId="0953C30E" w14:textId="77777777" w:rsidR="00067329" w:rsidRPr="00FE1BEE" w:rsidRDefault="00067329" w:rsidP="00067329">
      <w:pPr>
        <w:spacing w:after="0" w:line="240" w:lineRule="auto"/>
        <w:jc w:val="both"/>
        <w:rPr>
          <w:rFonts w:ascii="Times New Roman" w:hAnsi="Times New Roman" w:cs="Times New Roman"/>
          <w:sz w:val="23"/>
          <w:szCs w:val="23"/>
        </w:rPr>
      </w:pPr>
      <w:r w:rsidRPr="00FE1BEE">
        <w:rPr>
          <w:rFonts w:ascii="Times New Roman" w:hAnsi="Times New Roman" w:cs="Times New Roman"/>
          <w:b/>
          <w:bCs/>
          <w:sz w:val="23"/>
          <w:szCs w:val="23"/>
        </w:rPr>
        <w:t>III. FINANCIJSKA SREDSTVA</w:t>
      </w:r>
    </w:p>
    <w:p w14:paraId="6D6EB05F" w14:textId="77777777" w:rsidR="00067329" w:rsidRDefault="00067329" w:rsidP="00067329">
      <w:pPr>
        <w:spacing w:after="0" w:line="240" w:lineRule="auto"/>
        <w:ind w:firstLine="708"/>
        <w:jc w:val="both"/>
        <w:rPr>
          <w:rFonts w:ascii="Times New Roman" w:hAnsi="Times New Roman" w:cs="Times New Roman"/>
          <w:sz w:val="23"/>
          <w:szCs w:val="23"/>
        </w:rPr>
      </w:pPr>
      <w:r w:rsidRPr="00FE1BEE">
        <w:rPr>
          <w:rFonts w:ascii="Times New Roman" w:hAnsi="Times New Roman" w:cs="Times New Roman"/>
          <w:sz w:val="23"/>
          <w:szCs w:val="23"/>
        </w:rPr>
        <w:t>Za provedbu ovog Pravilnika nije potrebno osigurati dodatna sredstva u Proračunu Općine Skrad</w:t>
      </w:r>
      <w:r>
        <w:rPr>
          <w:rFonts w:ascii="Times New Roman" w:hAnsi="Times New Roman" w:cs="Times New Roman"/>
          <w:sz w:val="23"/>
          <w:szCs w:val="23"/>
        </w:rPr>
        <w:t>.</w:t>
      </w:r>
    </w:p>
    <w:p w14:paraId="4A7126DF" w14:textId="77777777" w:rsidR="00067329" w:rsidRDefault="00067329" w:rsidP="00067329">
      <w:pPr>
        <w:spacing w:after="0" w:line="240" w:lineRule="auto"/>
        <w:jc w:val="both"/>
        <w:rPr>
          <w:rFonts w:ascii="Times New Roman" w:hAnsi="Times New Roman" w:cs="Times New Roman"/>
          <w:sz w:val="23"/>
          <w:szCs w:val="23"/>
        </w:rPr>
      </w:pPr>
    </w:p>
    <w:p w14:paraId="458B1969" w14:textId="77777777" w:rsidR="00067329" w:rsidRDefault="00067329"/>
    <w:sectPr w:rsidR="0006732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7329"/>
    <w:rsid w:val="00067329"/>
    <w:rsid w:val="00165B58"/>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CF2CB9"/>
  <w15:chartTrackingRefBased/>
  <w15:docId w15:val="{F603E753-F2AC-407D-82D3-94113FD89F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hr-H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67329"/>
  </w:style>
  <w:style w:type="paragraph" w:styleId="Naslov1">
    <w:name w:val="heading 1"/>
    <w:basedOn w:val="Normal"/>
    <w:next w:val="Normal"/>
    <w:link w:val="Naslov1Char"/>
    <w:uiPriority w:val="9"/>
    <w:qFormat/>
    <w:rsid w:val="0006732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slov2">
    <w:name w:val="heading 2"/>
    <w:basedOn w:val="Normal"/>
    <w:next w:val="Normal"/>
    <w:link w:val="Naslov2Char"/>
    <w:uiPriority w:val="9"/>
    <w:semiHidden/>
    <w:unhideWhenUsed/>
    <w:qFormat/>
    <w:rsid w:val="0006732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slov3">
    <w:name w:val="heading 3"/>
    <w:basedOn w:val="Normal"/>
    <w:next w:val="Normal"/>
    <w:link w:val="Naslov3Char"/>
    <w:uiPriority w:val="9"/>
    <w:semiHidden/>
    <w:unhideWhenUsed/>
    <w:qFormat/>
    <w:rsid w:val="00067329"/>
    <w:pPr>
      <w:keepNext/>
      <w:keepLines/>
      <w:spacing w:before="160" w:after="80"/>
      <w:outlineLvl w:val="2"/>
    </w:pPr>
    <w:rPr>
      <w:rFonts w:eastAsiaTheme="majorEastAsia" w:cstheme="majorBidi"/>
      <w:color w:val="2F5496" w:themeColor="accent1" w:themeShade="BF"/>
      <w:sz w:val="28"/>
      <w:szCs w:val="28"/>
    </w:rPr>
  </w:style>
  <w:style w:type="paragraph" w:styleId="Naslov4">
    <w:name w:val="heading 4"/>
    <w:basedOn w:val="Normal"/>
    <w:next w:val="Normal"/>
    <w:link w:val="Naslov4Char"/>
    <w:uiPriority w:val="9"/>
    <w:semiHidden/>
    <w:unhideWhenUsed/>
    <w:qFormat/>
    <w:rsid w:val="00067329"/>
    <w:pPr>
      <w:keepNext/>
      <w:keepLines/>
      <w:spacing w:before="80" w:after="40"/>
      <w:outlineLvl w:val="3"/>
    </w:pPr>
    <w:rPr>
      <w:rFonts w:eastAsiaTheme="majorEastAsia" w:cstheme="majorBidi"/>
      <w:i/>
      <w:iCs/>
      <w:color w:val="2F5496" w:themeColor="accent1" w:themeShade="BF"/>
    </w:rPr>
  </w:style>
  <w:style w:type="paragraph" w:styleId="Naslov5">
    <w:name w:val="heading 5"/>
    <w:basedOn w:val="Normal"/>
    <w:next w:val="Normal"/>
    <w:link w:val="Naslov5Char"/>
    <w:uiPriority w:val="9"/>
    <w:semiHidden/>
    <w:unhideWhenUsed/>
    <w:qFormat/>
    <w:rsid w:val="00067329"/>
    <w:pPr>
      <w:keepNext/>
      <w:keepLines/>
      <w:spacing w:before="80" w:after="40"/>
      <w:outlineLvl w:val="4"/>
    </w:pPr>
    <w:rPr>
      <w:rFonts w:eastAsiaTheme="majorEastAsia" w:cstheme="majorBidi"/>
      <w:color w:val="2F5496" w:themeColor="accent1" w:themeShade="BF"/>
    </w:rPr>
  </w:style>
  <w:style w:type="paragraph" w:styleId="Naslov6">
    <w:name w:val="heading 6"/>
    <w:basedOn w:val="Normal"/>
    <w:next w:val="Normal"/>
    <w:link w:val="Naslov6Char"/>
    <w:uiPriority w:val="9"/>
    <w:semiHidden/>
    <w:unhideWhenUsed/>
    <w:qFormat/>
    <w:rsid w:val="00067329"/>
    <w:pPr>
      <w:keepNext/>
      <w:keepLines/>
      <w:spacing w:before="40" w:after="0"/>
      <w:outlineLvl w:val="5"/>
    </w:pPr>
    <w:rPr>
      <w:rFonts w:eastAsiaTheme="majorEastAsia" w:cstheme="majorBidi"/>
      <w:i/>
      <w:iCs/>
      <w:color w:val="595959" w:themeColor="text1" w:themeTint="A6"/>
    </w:rPr>
  </w:style>
  <w:style w:type="paragraph" w:styleId="Naslov7">
    <w:name w:val="heading 7"/>
    <w:basedOn w:val="Normal"/>
    <w:next w:val="Normal"/>
    <w:link w:val="Naslov7Char"/>
    <w:uiPriority w:val="9"/>
    <w:semiHidden/>
    <w:unhideWhenUsed/>
    <w:qFormat/>
    <w:rsid w:val="00067329"/>
    <w:pPr>
      <w:keepNext/>
      <w:keepLines/>
      <w:spacing w:before="40" w:after="0"/>
      <w:outlineLvl w:val="6"/>
    </w:pPr>
    <w:rPr>
      <w:rFonts w:eastAsiaTheme="majorEastAsia" w:cstheme="majorBidi"/>
      <w:color w:val="595959" w:themeColor="text1" w:themeTint="A6"/>
    </w:rPr>
  </w:style>
  <w:style w:type="paragraph" w:styleId="Naslov8">
    <w:name w:val="heading 8"/>
    <w:basedOn w:val="Normal"/>
    <w:next w:val="Normal"/>
    <w:link w:val="Naslov8Char"/>
    <w:uiPriority w:val="9"/>
    <w:semiHidden/>
    <w:unhideWhenUsed/>
    <w:qFormat/>
    <w:rsid w:val="00067329"/>
    <w:pPr>
      <w:keepNext/>
      <w:keepLines/>
      <w:spacing w:after="0"/>
      <w:outlineLvl w:val="7"/>
    </w:pPr>
    <w:rPr>
      <w:rFonts w:eastAsiaTheme="majorEastAsia" w:cstheme="majorBidi"/>
      <w:i/>
      <w:iCs/>
      <w:color w:val="272727" w:themeColor="text1" w:themeTint="D8"/>
    </w:rPr>
  </w:style>
  <w:style w:type="paragraph" w:styleId="Naslov9">
    <w:name w:val="heading 9"/>
    <w:basedOn w:val="Normal"/>
    <w:next w:val="Normal"/>
    <w:link w:val="Naslov9Char"/>
    <w:uiPriority w:val="9"/>
    <w:semiHidden/>
    <w:unhideWhenUsed/>
    <w:qFormat/>
    <w:rsid w:val="00067329"/>
    <w:pPr>
      <w:keepNext/>
      <w:keepLines/>
      <w:spacing w:after="0"/>
      <w:outlineLvl w:val="8"/>
    </w:pPr>
    <w:rPr>
      <w:rFonts w:eastAsiaTheme="majorEastAsia" w:cstheme="majorBidi"/>
      <w:color w:val="272727" w:themeColor="text1" w:themeTint="D8"/>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uiPriority w:val="9"/>
    <w:rsid w:val="00067329"/>
    <w:rPr>
      <w:rFonts w:asciiTheme="majorHAnsi" w:eastAsiaTheme="majorEastAsia" w:hAnsiTheme="majorHAnsi" w:cstheme="majorBidi"/>
      <w:color w:val="2F5496" w:themeColor="accent1" w:themeShade="BF"/>
      <w:sz w:val="40"/>
      <w:szCs w:val="40"/>
    </w:rPr>
  </w:style>
  <w:style w:type="character" w:customStyle="1" w:styleId="Naslov2Char">
    <w:name w:val="Naslov 2 Char"/>
    <w:basedOn w:val="Zadanifontodlomka"/>
    <w:link w:val="Naslov2"/>
    <w:uiPriority w:val="9"/>
    <w:semiHidden/>
    <w:rsid w:val="00067329"/>
    <w:rPr>
      <w:rFonts w:asciiTheme="majorHAnsi" w:eastAsiaTheme="majorEastAsia" w:hAnsiTheme="majorHAnsi" w:cstheme="majorBidi"/>
      <w:color w:val="2F5496" w:themeColor="accent1" w:themeShade="BF"/>
      <w:sz w:val="32"/>
      <w:szCs w:val="32"/>
    </w:rPr>
  </w:style>
  <w:style w:type="character" w:customStyle="1" w:styleId="Naslov3Char">
    <w:name w:val="Naslov 3 Char"/>
    <w:basedOn w:val="Zadanifontodlomka"/>
    <w:link w:val="Naslov3"/>
    <w:uiPriority w:val="9"/>
    <w:semiHidden/>
    <w:rsid w:val="00067329"/>
    <w:rPr>
      <w:rFonts w:eastAsiaTheme="majorEastAsia" w:cstheme="majorBidi"/>
      <w:color w:val="2F5496" w:themeColor="accent1" w:themeShade="BF"/>
      <w:sz w:val="28"/>
      <w:szCs w:val="28"/>
    </w:rPr>
  </w:style>
  <w:style w:type="character" w:customStyle="1" w:styleId="Naslov4Char">
    <w:name w:val="Naslov 4 Char"/>
    <w:basedOn w:val="Zadanifontodlomka"/>
    <w:link w:val="Naslov4"/>
    <w:uiPriority w:val="9"/>
    <w:semiHidden/>
    <w:rsid w:val="00067329"/>
    <w:rPr>
      <w:rFonts w:eastAsiaTheme="majorEastAsia" w:cstheme="majorBidi"/>
      <w:i/>
      <w:iCs/>
      <w:color w:val="2F5496" w:themeColor="accent1" w:themeShade="BF"/>
    </w:rPr>
  </w:style>
  <w:style w:type="character" w:customStyle="1" w:styleId="Naslov5Char">
    <w:name w:val="Naslov 5 Char"/>
    <w:basedOn w:val="Zadanifontodlomka"/>
    <w:link w:val="Naslov5"/>
    <w:uiPriority w:val="9"/>
    <w:semiHidden/>
    <w:rsid w:val="00067329"/>
    <w:rPr>
      <w:rFonts w:eastAsiaTheme="majorEastAsia" w:cstheme="majorBidi"/>
      <w:color w:val="2F5496" w:themeColor="accent1" w:themeShade="BF"/>
    </w:rPr>
  </w:style>
  <w:style w:type="character" w:customStyle="1" w:styleId="Naslov6Char">
    <w:name w:val="Naslov 6 Char"/>
    <w:basedOn w:val="Zadanifontodlomka"/>
    <w:link w:val="Naslov6"/>
    <w:uiPriority w:val="9"/>
    <w:semiHidden/>
    <w:rsid w:val="00067329"/>
    <w:rPr>
      <w:rFonts w:eastAsiaTheme="majorEastAsia" w:cstheme="majorBidi"/>
      <w:i/>
      <w:iCs/>
      <w:color w:val="595959" w:themeColor="text1" w:themeTint="A6"/>
    </w:rPr>
  </w:style>
  <w:style w:type="character" w:customStyle="1" w:styleId="Naslov7Char">
    <w:name w:val="Naslov 7 Char"/>
    <w:basedOn w:val="Zadanifontodlomka"/>
    <w:link w:val="Naslov7"/>
    <w:uiPriority w:val="9"/>
    <w:semiHidden/>
    <w:rsid w:val="00067329"/>
    <w:rPr>
      <w:rFonts w:eastAsiaTheme="majorEastAsia" w:cstheme="majorBidi"/>
      <w:color w:val="595959" w:themeColor="text1" w:themeTint="A6"/>
    </w:rPr>
  </w:style>
  <w:style w:type="character" w:customStyle="1" w:styleId="Naslov8Char">
    <w:name w:val="Naslov 8 Char"/>
    <w:basedOn w:val="Zadanifontodlomka"/>
    <w:link w:val="Naslov8"/>
    <w:uiPriority w:val="9"/>
    <w:semiHidden/>
    <w:rsid w:val="00067329"/>
    <w:rPr>
      <w:rFonts w:eastAsiaTheme="majorEastAsia" w:cstheme="majorBidi"/>
      <w:i/>
      <w:iCs/>
      <w:color w:val="272727" w:themeColor="text1" w:themeTint="D8"/>
    </w:rPr>
  </w:style>
  <w:style w:type="character" w:customStyle="1" w:styleId="Naslov9Char">
    <w:name w:val="Naslov 9 Char"/>
    <w:basedOn w:val="Zadanifontodlomka"/>
    <w:link w:val="Naslov9"/>
    <w:uiPriority w:val="9"/>
    <w:semiHidden/>
    <w:rsid w:val="00067329"/>
    <w:rPr>
      <w:rFonts w:eastAsiaTheme="majorEastAsia" w:cstheme="majorBidi"/>
      <w:color w:val="272727" w:themeColor="text1" w:themeTint="D8"/>
    </w:rPr>
  </w:style>
  <w:style w:type="paragraph" w:styleId="Naslov">
    <w:name w:val="Title"/>
    <w:basedOn w:val="Normal"/>
    <w:next w:val="Normal"/>
    <w:link w:val="NaslovChar"/>
    <w:uiPriority w:val="10"/>
    <w:qFormat/>
    <w:rsid w:val="0006732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Char">
    <w:name w:val="Naslov Char"/>
    <w:basedOn w:val="Zadanifontodlomka"/>
    <w:link w:val="Naslov"/>
    <w:uiPriority w:val="10"/>
    <w:rsid w:val="00067329"/>
    <w:rPr>
      <w:rFonts w:asciiTheme="majorHAnsi" w:eastAsiaTheme="majorEastAsia" w:hAnsiTheme="majorHAnsi" w:cstheme="majorBidi"/>
      <w:spacing w:val="-10"/>
      <w:kern w:val="28"/>
      <w:sz w:val="56"/>
      <w:szCs w:val="56"/>
    </w:rPr>
  </w:style>
  <w:style w:type="paragraph" w:styleId="Podnaslov">
    <w:name w:val="Subtitle"/>
    <w:basedOn w:val="Normal"/>
    <w:next w:val="Normal"/>
    <w:link w:val="PodnaslovChar"/>
    <w:uiPriority w:val="11"/>
    <w:qFormat/>
    <w:rsid w:val="00067329"/>
    <w:pPr>
      <w:numPr>
        <w:ilvl w:val="1"/>
      </w:numPr>
    </w:pPr>
    <w:rPr>
      <w:rFonts w:eastAsiaTheme="majorEastAsia" w:cstheme="majorBidi"/>
      <w:color w:val="595959" w:themeColor="text1" w:themeTint="A6"/>
      <w:spacing w:val="15"/>
      <w:sz w:val="28"/>
      <w:szCs w:val="28"/>
    </w:rPr>
  </w:style>
  <w:style w:type="character" w:customStyle="1" w:styleId="PodnaslovChar">
    <w:name w:val="Podnaslov Char"/>
    <w:basedOn w:val="Zadanifontodlomka"/>
    <w:link w:val="Podnaslov"/>
    <w:uiPriority w:val="11"/>
    <w:rsid w:val="00067329"/>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067329"/>
    <w:pPr>
      <w:spacing w:before="160"/>
      <w:jc w:val="center"/>
    </w:pPr>
    <w:rPr>
      <w:i/>
      <w:iCs/>
      <w:color w:val="404040" w:themeColor="text1" w:themeTint="BF"/>
    </w:rPr>
  </w:style>
  <w:style w:type="character" w:customStyle="1" w:styleId="CitatChar">
    <w:name w:val="Citat Char"/>
    <w:basedOn w:val="Zadanifontodlomka"/>
    <w:link w:val="Citat"/>
    <w:uiPriority w:val="29"/>
    <w:rsid w:val="00067329"/>
    <w:rPr>
      <w:i/>
      <w:iCs/>
      <w:color w:val="404040" w:themeColor="text1" w:themeTint="BF"/>
    </w:rPr>
  </w:style>
  <w:style w:type="paragraph" w:styleId="Odlomakpopisa">
    <w:name w:val="List Paragraph"/>
    <w:basedOn w:val="Normal"/>
    <w:uiPriority w:val="34"/>
    <w:qFormat/>
    <w:rsid w:val="00067329"/>
    <w:pPr>
      <w:ind w:left="720"/>
      <w:contextualSpacing/>
    </w:pPr>
  </w:style>
  <w:style w:type="character" w:styleId="Jakoisticanje">
    <w:name w:val="Intense Emphasis"/>
    <w:basedOn w:val="Zadanifontodlomka"/>
    <w:uiPriority w:val="21"/>
    <w:qFormat/>
    <w:rsid w:val="00067329"/>
    <w:rPr>
      <w:i/>
      <w:iCs/>
      <w:color w:val="2F5496" w:themeColor="accent1" w:themeShade="BF"/>
    </w:rPr>
  </w:style>
  <w:style w:type="paragraph" w:styleId="Naglaencitat">
    <w:name w:val="Intense Quote"/>
    <w:basedOn w:val="Normal"/>
    <w:next w:val="Normal"/>
    <w:link w:val="NaglaencitatChar"/>
    <w:uiPriority w:val="30"/>
    <w:qFormat/>
    <w:rsid w:val="0006732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NaglaencitatChar">
    <w:name w:val="Naglašen citat Char"/>
    <w:basedOn w:val="Zadanifontodlomka"/>
    <w:link w:val="Naglaencitat"/>
    <w:uiPriority w:val="30"/>
    <w:rsid w:val="00067329"/>
    <w:rPr>
      <w:i/>
      <w:iCs/>
      <w:color w:val="2F5496" w:themeColor="accent1" w:themeShade="BF"/>
    </w:rPr>
  </w:style>
  <w:style w:type="character" w:styleId="Istaknutareferenca">
    <w:name w:val="Intense Reference"/>
    <w:basedOn w:val="Zadanifontodlomka"/>
    <w:uiPriority w:val="32"/>
    <w:qFormat/>
    <w:rsid w:val="00067329"/>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509</Words>
  <Characters>2907</Characters>
  <Application>Microsoft Office Word</Application>
  <DocSecurity>0</DocSecurity>
  <Lines>24</Lines>
  <Paragraphs>6</Paragraphs>
  <ScaleCrop>false</ScaleCrop>
  <Company/>
  <LinksUpToDate>false</LinksUpToDate>
  <CharactersWithSpaces>3410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BILJANA HERCEG</dc:creator>
  <cp:keywords/>
  <dc:description/>
  <cp:lastModifiedBy>BILJANA HERCEG</cp:lastModifiedBy>
  <cp:revision>1</cp:revision>
  <dcterms:created xsi:type="dcterms:W3CDTF">2026-09-02T10:40:00Z</dcterms:created>
  <dcterms:modified xsi:type="dcterms:W3CDTF">2026-09-02T10:41:00Z</dcterms:modified>
</cp:coreProperties>
</file>