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1BDF" w14:textId="77777777" w:rsidR="001570AB" w:rsidRPr="00031E78" w:rsidRDefault="0036364F" w:rsidP="001A4068">
      <w:pPr>
        <w:tabs>
          <w:tab w:val="left" w:pos="3969"/>
        </w:tabs>
        <w:jc w:val="center"/>
        <w:rPr>
          <w:b/>
          <w:sz w:val="28"/>
          <w:szCs w:val="28"/>
        </w:rPr>
      </w:pPr>
      <w:r w:rsidRPr="00031E78">
        <w:rPr>
          <w:b/>
          <w:sz w:val="28"/>
          <w:szCs w:val="28"/>
        </w:rPr>
        <w:t>OBRAZLOŽENJE</w:t>
      </w:r>
      <w:r w:rsidR="001A4068" w:rsidRPr="00031E78">
        <w:rPr>
          <w:b/>
          <w:sz w:val="28"/>
          <w:szCs w:val="28"/>
        </w:rPr>
        <w:t xml:space="preserve"> </w:t>
      </w:r>
      <w:r w:rsidR="001570AB" w:rsidRPr="00031E78">
        <w:rPr>
          <w:b/>
          <w:sz w:val="28"/>
          <w:szCs w:val="28"/>
        </w:rPr>
        <w:t>POLUGODIŠNJEG</w:t>
      </w:r>
      <w:r w:rsidR="00140CF5" w:rsidRPr="00031E78">
        <w:rPr>
          <w:b/>
          <w:sz w:val="28"/>
          <w:szCs w:val="28"/>
        </w:rPr>
        <w:t xml:space="preserve"> IZVJEŠTAJA O IZVRŠENJU PRORAČUNA</w:t>
      </w:r>
      <w:r w:rsidR="00873967" w:rsidRPr="00031E78">
        <w:rPr>
          <w:b/>
          <w:sz w:val="28"/>
          <w:szCs w:val="28"/>
        </w:rPr>
        <w:t xml:space="preserve"> OPĆINE </w:t>
      </w:r>
      <w:r w:rsidR="001C4CF6" w:rsidRPr="00031E78">
        <w:rPr>
          <w:b/>
          <w:sz w:val="28"/>
          <w:szCs w:val="28"/>
        </w:rPr>
        <w:t xml:space="preserve">SKRAD ZA </w:t>
      </w:r>
      <w:r w:rsidR="00140CF5" w:rsidRPr="00031E78">
        <w:rPr>
          <w:b/>
          <w:sz w:val="28"/>
          <w:szCs w:val="28"/>
        </w:rPr>
        <w:t>202</w:t>
      </w:r>
      <w:r w:rsidR="00CB6DBD" w:rsidRPr="00031E78">
        <w:rPr>
          <w:b/>
          <w:sz w:val="28"/>
          <w:szCs w:val="28"/>
        </w:rPr>
        <w:t>3</w:t>
      </w:r>
      <w:r w:rsidR="00140CF5" w:rsidRPr="00031E78">
        <w:rPr>
          <w:b/>
          <w:sz w:val="28"/>
          <w:szCs w:val="28"/>
        </w:rPr>
        <w:t>. GODINU</w:t>
      </w:r>
      <w:r w:rsidR="00873967" w:rsidRPr="00031E78">
        <w:rPr>
          <w:b/>
          <w:sz w:val="28"/>
          <w:szCs w:val="28"/>
        </w:rPr>
        <w:t xml:space="preserve"> </w:t>
      </w:r>
      <w:r w:rsidR="00CB6DBD" w:rsidRPr="00031E78">
        <w:rPr>
          <w:b/>
          <w:sz w:val="28"/>
          <w:szCs w:val="28"/>
        </w:rPr>
        <w:t>(01.01.2023</w:t>
      </w:r>
      <w:r w:rsidR="001570AB" w:rsidRPr="00031E78">
        <w:rPr>
          <w:b/>
          <w:sz w:val="28"/>
          <w:szCs w:val="28"/>
        </w:rPr>
        <w:t>.-30.06.202</w:t>
      </w:r>
      <w:r w:rsidR="00CB6DBD" w:rsidRPr="00031E78">
        <w:rPr>
          <w:b/>
          <w:sz w:val="28"/>
          <w:szCs w:val="28"/>
        </w:rPr>
        <w:t>3</w:t>
      </w:r>
      <w:r w:rsidR="001570AB" w:rsidRPr="00031E78">
        <w:rPr>
          <w:b/>
          <w:sz w:val="28"/>
          <w:szCs w:val="28"/>
        </w:rPr>
        <w:t>.)</w:t>
      </w:r>
    </w:p>
    <w:p w14:paraId="4C0809A9" w14:textId="77777777" w:rsidR="0036364F" w:rsidRPr="00031E78" w:rsidRDefault="0036364F" w:rsidP="00807406">
      <w:pPr>
        <w:rPr>
          <w:sz w:val="28"/>
          <w:szCs w:val="28"/>
        </w:rPr>
      </w:pPr>
    </w:p>
    <w:p w14:paraId="6B677574" w14:textId="77777777" w:rsidR="00807406" w:rsidRPr="00031E78" w:rsidRDefault="00511287" w:rsidP="001A4068">
      <w:pPr>
        <w:pStyle w:val="Odlomakpopisa"/>
        <w:numPr>
          <w:ilvl w:val="0"/>
          <w:numId w:val="12"/>
        </w:numPr>
        <w:ind w:left="567" w:hanging="567"/>
        <w:jc w:val="both"/>
      </w:pPr>
      <w:r w:rsidRPr="00031E78">
        <w:t xml:space="preserve">OBRAZLOŽENJE OSTVARENJA PRIHODA I </w:t>
      </w:r>
      <w:r w:rsidR="00807406" w:rsidRPr="00031E78">
        <w:t>RASHODA</w:t>
      </w:r>
      <w:r w:rsidRPr="00031E78">
        <w:t>, PRIMITAKA</w:t>
      </w:r>
      <w:r w:rsidR="00807406" w:rsidRPr="00031E78">
        <w:t xml:space="preserve"> I IZDATAKA UZ</w:t>
      </w:r>
      <w:r w:rsidR="00E1388E" w:rsidRPr="00031E78">
        <w:t xml:space="preserve"> </w:t>
      </w:r>
      <w:r w:rsidR="001570AB" w:rsidRPr="00031E78">
        <w:t>POLU</w:t>
      </w:r>
      <w:r w:rsidR="00807406" w:rsidRPr="00031E78">
        <w:t>GODIŠNJI IZVJEŠTAJ O IZVRŠENJU PRORAČUNA</w:t>
      </w:r>
      <w:r w:rsidR="0036364F" w:rsidRPr="00031E78">
        <w:t xml:space="preserve"> </w:t>
      </w:r>
      <w:r w:rsidR="00807406" w:rsidRPr="00031E78">
        <w:t>ZA 202</w:t>
      </w:r>
      <w:r w:rsidR="00192545" w:rsidRPr="00031E78">
        <w:t>3</w:t>
      </w:r>
      <w:r w:rsidR="00807406" w:rsidRPr="00031E78">
        <w:t>. GODINU</w:t>
      </w:r>
    </w:p>
    <w:p w14:paraId="7B11D3E8" w14:textId="77777777" w:rsidR="00807406" w:rsidRPr="00031E78" w:rsidRDefault="00807406" w:rsidP="00E1388E">
      <w:pPr>
        <w:jc w:val="both"/>
        <w:rPr>
          <w:u w:val="single"/>
        </w:rPr>
      </w:pPr>
    </w:p>
    <w:p w14:paraId="75FB535B" w14:textId="77777777" w:rsidR="001570AB" w:rsidRPr="00031E78" w:rsidRDefault="006D764E" w:rsidP="001570AB">
      <w:pPr>
        <w:numPr>
          <w:ilvl w:val="0"/>
          <w:numId w:val="1"/>
        </w:numPr>
        <w:jc w:val="both"/>
        <w:rPr>
          <w:u w:val="single"/>
        </w:rPr>
      </w:pPr>
      <w:r w:rsidRPr="00031E78">
        <w:rPr>
          <w:u w:val="single"/>
        </w:rPr>
        <w:t>Prihodi poslovanja</w:t>
      </w:r>
      <w:r w:rsidR="001570AB" w:rsidRPr="00031E78">
        <w:rPr>
          <w:u w:val="single"/>
        </w:rPr>
        <w:t xml:space="preserve"> </w:t>
      </w:r>
      <w:r w:rsidR="00192545" w:rsidRPr="00031E78">
        <w:rPr>
          <w:u w:val="single"/>
        </w:rPr>
        <w:t xml:space="preserve">(6) </w:t>
      </w:r>
      <w:r w:rsidR="00E129A8" w:rsidRPr="00031E78">
        <w:rPr>
          <w:u w:val="single"/>
        </w:rPr>
        <w:t>u razdoblju od 01.01.-</w:t>
      </w:r>
      <w:r w:rsidR="00511287" w:rsidRPr="00031E78">
        <w:rPr>
          <w:u w:val="single"/>
        </w:rPr>
        <w:t xml:space="preserve"> </w:t>
      </w:r>
      <w:r w:rsidR="00E129A8" w:rsidRPr="00031E78">
        <w:rPr>
          <w:u w:val="single"/>
        </w:rPr>
        <w:t>30.06.</w:t>
      </w:r>
      <w:r w:rsidR="001570AB" w:rsidRPr="00031E78">
        <w:rPr>
          <w:u w:val="single"/>
        </w:rPr>
        <w:t>202</w:t>
      </w:r>
      <w:r w:rsidR="00192545" w:rsidRPr="00031E78">
        <w:rPr>
          <w:u w:val="single"/>
        </w:rPr>
        <w:t>3</w:t>
      </w:r>
      <w:r w:rsidR="001570AB" w:rsidRPr="00031E78">
        <w:rPr>
          <w:u w:val="single"/>
        </w:rPr>
        <w:t xml:space="preserve">. godine </w:t>
      </w:r>
      <w:r w:rsidR="007D15CA" w:rsidRPr="00031E78">
        <w:rPr>
          <w:u w:val="single"/>
        </w:rPr>
        <w:t>su ostvareni</w:t>
      </w:r>
      <w:r w:rsidR="000E5B00" w:rsidRPr="00031E78">
        <w:rPr>
          <w:u w:val="single"/>
        </w:rPr>
        <w:t xml:space="preserve"> u iznosu od </w:t>
      </w:r>
      <w:r w:rsidRPr="00031E78">
        <w:rPr>
          <w:u w:val="single"/>
        </w:rPr>
        <w:t xml:space="preserve"> </w:t>
      </w:r>
      <w:r w:rsidR="00192545" w:rsidRPr="00031E78">
        <w:rPr>
          <w:u w:val="single"/>
        </w:rPr>
        <w:t>387.303,57</w:t>
      </w:r>
      <w:r w:rsidR="000E5B00" w:rsidRPr="00031E78">
        <w:rPr>
          <w:u w:val="single"/>
        </w:rPr>
        <w:t xml:space="preserve"> </w:t>
      </w:r>
      <w:r w:rsidR="007D15CA" w:rsidRPr="00031E78">
        <w:rPr>
          <w:u w:val="single"/>
        </w:rPr>
        <w:t>EUR</w:t>
      </w:r>
      <w:r w:rsidR="000E5B00" w:rsidRPr="00031E78">
        <w:rPr>
          <w:u w:val="single"/>
        </w:rPr>
        <w:t>, prihodi od prodaje nefinancijske imovine</w:t>
      </w:r>
      <w:r w:rsidR="00192545" w:rsidRPr="00031E78">
        <w:rPr>
          <w:u w:val="single"/>
        </w:rPr>
        <w:t xml:space="preserve"> (7)</w:t>
      </w:r>
      <w:r w:rsidR="000E5B00" w:rsidRPr="00031E78">
        <w:rPr>
          <w:u w:val="single"/>
        </w:rPr>
        <w:t xml:space="preserve"> </w:t>
      </w:r>
      <w:r w:rsidR="007D15CA" w:rsidRPr="00031E78">
        <w:rPr>
          <w:u w:val="single"/>
        </w:rPr>
        <w:t xml:space="preserve">su </w:t>
      </w:r>
      <w:r w:rsidR="000E5B00" w:rsidRPr="00031E78">
        <w:rPr>
          <w:u w:val="single"/>
        </w:rPr>
        <w:t>os</w:t>
      </w:r>
      <w:r w:rsidR="007D15CA" w:rsidRPr="00031E78">
        <w:rPr>
          <w:u w:val="single"/>
        </w:rPr>
        <w:t>tvareni</w:t>
      </w:r>
      <w:r w:rsidR="00192545" w:rsidRPr="00031E78">
        <w:rPr>
          <w:u w:val="single"/>
        </w:rPr>
        <w:t xml:space="preserve"> u iznosu od 262.126,29</w:t>
      </w:r>
      <w:r w:rsidR="000E5B00" w:rsidRPr="00031E78">
        <w:rPr>
          <w:u w:val="single"/>
        </w:rPr>
        <w:t xml:space="preserve"> </w:t>
      </w:r>
      <w:r w:rsidR="007D15CA" w:rsidRPr="00031E78">
        <w:rPr>
          <w:u w:val="single"/>
        </w:rPr>
        <w:t>EUR</w:t>
      </w:r>
      <w:r w:rsidR="000E5B00" w:rsidRPr="00031E78">
        <w:rPr>
          <w:u w:val="single"/>
        </w:rPr>
        <w:t>, odnosno prihodi su ostvareni sveuku</w:t>
      </w:r>
      <w:r w:rsidR="007D15CA" w:rsidRPr="00031E78">
        <w:rPr>
          <w:u w:val="single"/>
        </w:rPr>
        <w:t>pno u iznosu od 649.429,86</w:t>
      </w:r>
      <w:r w:rsidR="000E5B00" w:rsidRPr="00031E78">
        <w:rPr>
          <w:u w:val="single"/>
        </w:rPr>
        <w:t xml:space="preserve"> </w:t>
      </w:r>
      <w:r w:rsidR="007D15CA" w:rsidRPr="00031E78">
        <w:rPr>
          <w:u w:val="single"/>
        </w:rPr>
        <w:t>EUR</w:t>
      </w:r>
      <w:r w:rsidR="000E5B00" w:rsidRPr="00031E78">
        <w:rPr>
          <w:u w:val="single"/>
        </w:rPr>
        <w:t>.</w:t>
      </w:r>
      <w:r w:rsidR="00B00C2A" w:rsidRPr="00031E78">
        <w:rPr>
          <w:u w:val="single"/>
        </w:rPr>
        <w:t xml:space="preserve"> U</w:t>
      </w:r>
      <w:r w:rsidR="00701AB0" w:rsidRPr="00031E78">
        <w:rPr>
          <w:u w:val="single"/>
        </w:rPr>
        <w:t xml:space="preserve"> </w:t>
      </w:r>
      <w:r w:rsidR="00B00C2A" w:rsidRPr="00031E78">
        <w:rPr>
          <w:u w:val="single"/>
        </w:rPr>
        <w:t xml:space="preserve">odnosu </w:t>
      </w:r>
      <w:r w:rsidR="00797CA3" w:rsidRPr="00031E78">
        <w:rPr>
          <w:u w:val="single"/>
        </w:rPr>
        <w:t>na godišnji plan ostvareno je 20</w:t>
      </w:r>
      <w:r w:rsidR="00B00C2A" w:rsidRPr="00031E78">
        <w:rPr>
          <w:u w:val="single"/>
        </w:rPr>
        <w:t>%.</w:t>
      </w:r>
    </w:p>
    <w:p w14:paraId="45B9AF70" w14:textId="77777777" w:rsidR="000E5B00" w:rsidRPr="00031E78" w:rsidRDefault="007D15CA" w:rsidP="00B00C2A">
      <w:pPr>
        <w:ind w:left="780"/>
        <w:jc w:val="both"/>
        <w:rPr>
          <w:u w:val="single"/>
        </w:rPr>
      </w:pPr>
      <w:r w:rsidRPr="00031E78">
        <w:rPr>
          <w:u w:val="single"/>
        </w:rPr>
        <w:t>R</w:t>
      </w:r>
      <w:r w:rsidR="000E5B00" w:rsidRPr="00031E78">
        <w:rPr>
          <w:u w:val="single"/>
        </w:rPr>
        <w:t>ashod</w:t>
      </w:r>
      <w:r w:rsidR="006D760F" w:rsidRPr="00031E78">
        <w:rPr>
          <w:u w:val="single"/>
        </w:rPr>
        <w:t>i poslovanja (3) iznose 335.7</w:t>
      </w:r>
      <w:r w:rsidRPr="00031E78">
        <w:rPr>
          <w:u w:val="single"/>
        </w:rPr>
        <w:t>26,28</w:t>
      </w:r>
      <w:r w:rsidR="000E5B00" w:rsidRPr="00031E78">
        <w:rPr>
          <w:u w:val="single"/>
        </w:rPr>
        <w:t xml:space="preserve"> </w:t>
      </w:r>
      <w:r w:rsidRPr="00031E78">
        <w:rPr>
          <w:u w:val="single"/>
        </w:rPr>
        <w:t>EUR</w:t>
      </w:r>
      <w:r w:rsidR="000E5B00" w:rsidRPr="00031E78">
        <w:rPr>
          <w:u w:val="single"/>
        </w:rPr>
        <w:t>, rashodi za nabavu nefinancijske imovine</w:t>
      </w:r>
      <w:r w:rsidRPr="00031E78">
        <w:rPr>
          <w:u w:val="single"/>
        </w:rPr>
        <w:t xml:space="preserve"> (4) 89.806,52</w:t>
      </w:r>
      <w:r w:rsidR="000E5B00" w:rsidRPr="00031E78">
        <w:rPr>
          <w:u w:val="single"/>
        </w:rPr>
        <w:t xml:space="preserve"> </w:t>
      </w:r>
      <w:r w:rsidRPr="00031E78">
        <w:rPr>
          <w:u w:val="single"/>
        </w:rPr>
        <w:t xml:space="preserve">EUR, dok rashodi u </w:t>
      </w:r>
      <w:r w:rsidR="000E5B00" w:rsidRPr="00031E78">
        <w:rPr>
          <w:u w:val="single"/>
        </w:rPr>
        <w:t xml:space="preserve">sveukupnom iznosu </w:t>
      </w:r>
      <w:r w:rsidRPr="00031E78">
        <w:rPr>
          <w:u w:val="single"/>
        </w:rPr>
        <w:t>iznose 425.332,80</w:t>
      </w:r>
      <w:r w:rsidR="000E5B00" w:rsidRPr="00031E78">
        <w:rPr>
          <w:u w:val="single"/>
        </w:rPr>
        <w:t xml:space="preserve"> </w:t>
      </w:r>
      <w:r w:rsidRPr="00031E78">
        <w:rPr>
          <w:u w:val="single"/>
        </w:rPr>
        <w:t>EUR</w:t>
      </w:r>
      <w:r w:rsidR="000E5B00" w:rsidRPr="00031E78">
        <w:rPr>
          <w:u w:val="single"/>
        </w:rPr>
        <w:t xml:space="preserve">. </w:t>
      </w:r>
    </w:p>
    <w:p w14:paraId="7F8C2C62" w14:textId="77777777" w:rsidR="009D228B" w:rsidRPr="00031E78" w:rsidRDefault="006D764E" w:rsidP="00E1388E">
      <w:pPr>
        <w:numPr>
          <w:ilvl w:val="0"/>
          <w:numId w:val="1"/>
        </w:numPr>
        <w:jc w:val="both"/>
      </w:pPr>
      <w:r w:rsidRPr="00031E78">
        <w:t xml:space="preserve">Prihodi od poreza (61) ostvareni su u iznosu </w:t>
      </w:r>
      <w:r w:rsidR="00121B60" w:rsidRPr="00031E78">
        <w:t>od 268.155,35</w:t>
      </w:r>
      <w:r w:rsidR="009D228B" w:rsidRPr="00031E78">
        <w:t xml:space="preserve"> </w:t>
      </w:r>
      <w:r w:rsidR="007D15CA" w:rsidRPr="00031E78">
        <w:t>EUR</w:t>
      </w:r>
      <w:r w:rsidR="009D228B" w:rsidRPr="00031E78">
        <w:t>,</w:t>
      </w:r>
      <w:r w:rsidR="00084D42" w:rsidRPr="00031E78">
        <w:t xml:space="preserve"> </w:t>
      </w:r>
      <w:r w:rsidR="00580BB2" w:rsidRPr="00031E78">
        <w:t>odnosno</w:t>
      </w:r>
      <w:r w:rsidR="00121B60" w:rsidRPr="00031E78">
        <w:t xml:space="preserve"> </w:t>
      </w:r>
      <w:r w:rsidR="009D228B" w:rsidRPr="00031E78">
        <w:t>6</w:t>
      </w:r>
      <w:r w:rsidR="00121B60" w:rsidRPr="00031E78">
        <w:t>5% od planiranih sredstava</w:t>
      </w:r>
      <w:r w:rsidR="00580BB2" w:rsidRPr="00031E78">
        <w:t xml:space="preserve"> za 2023.godinu</w:t>
      </w:r>
      <w:r w:rsidR="00121B60" w:rsidRPr="00031E78">
        <w:t>.</w:t>
      </w:r>
    </w:p>
    <w:p w14:paraId="3F8F9D7E" w14:textId="77777777" w:rsidR="003C41BB" w:rsidRPr="00031E78" w:rsidRDefault="009D228B" w:rsidP="003C41BB">
      <w:pPr>
        <w:ind w:left="780"/>
        <w:jc w:val="both"/>
      </w:pPr>
      <w:r w:rsidRPr="00031E78">
        <w:t>P</w:t>
      </w:r>
      <w:r w:rsidR="006D764E" w:rsidRPr="00031E78">
        <w:t>rihodi od poreza i prireza na dohodak ostva</w:t>
      </w:r>
      <w:r w:rsidR="00084D42" w:rsidRPr="00031E78">
        <w:t xml:space="preserve">reni su u iznosu od </w:t>
      </w:r>
      <w:r w:rsidR="00A20375" w:rsidRPr="00031E78">
        <w:t>156.425,02</w:t>
      </w:r>
      <w:r w:rsidRPr="00031E78">
        <w:t xml:space="preserve"> </w:t>
      </w:r>
      <w:r w:rsidR="007D15CA" w:rsidRPr="00031E78">
        <w:t>EUR</w:t>
      </w:r>
      <w:r w:rsidR="00084D42" w:rsidRPr="00031E78">
        <w:t>, porez</w:t>
      </w:r>
      <w:r w:rsidRPr="00031E78">
        <w:t>i</w:t>
      </w:r>
      <w:r w:rsidR="00084D42" w:rsidRPr="00031E78">
        <w:t xml:space="preserve"> na imovinu </w:t>
      </w:r>
      <w:r w:rsidR="00A20375" w:rsidRPr="00031E78">
        <w:t>iznose 108.721,42</w:t>
      </w:r>
      <w:r w:rsidRPr="00031E78">
        <w:t xml:space="preserve"> </w:t>
      </w:r>
      <w:r w:rsidR="007D15CA" w:rsidRPr="00031E78">
        <w:t>EUR</w:t>
      </w:r>
      <w:r w:rsidR="006D764E" w:rsidRPr="00031E78">
        <w:t>,</w:t>
      </w:r>
      <w:r w:rsidR="003C41BB" w:rsidRPr="00031E78">
        <w:t xml:space="preserve"> dok porez na robu i usluge iznosi 3.008,91</w:t>
      </w:r>
      <w:r w:rsidRPr="00031E78">
        <w:t xml:space="preserve"> </w:t>
      </w:r>
      <w:r w:rsidR="007D15CA" w:rsidRPr="00031E78">
        <w:t>EUR</w:t>
      </w:r>
      <w:r w:rsidR="003C41BB" w:rsidRPr="00031E78">
        <w:t>.</w:t>
      </w:r>
    </w:p>
    <w:p w14:paraId="0399C837" w14:textId="77777777" w:rsidR="003C41BB" w:rsidRPr="00031E78" w:rsidRDefault="009D228B" w:rsidP="009D228B">
      <w:pPr>
        <w:ind w:left="780"/>
        <w:jc w:val="both"/>
      </w:pPr>
      <w:r w:rsidRPr="00031E78">
        <w:t>U odnosu na prethodnu godinu ostvareno je značajno povećanje</w:t>
      </w:r>
      <w:r w:rsidR="003C41BB" w:rsidRPr="00031E78">
        <w:t xml:space="preserve"> poreza na promet nekretnina (102.987,58 EUR)</w:t>
      </w:r>
      <w:r w:rsidR="009B1A7D" w:rsidRPr="00031E78">
        <w:t>, povećanje iznosi</w:t>
      </w:r>
      <w:r w:rsidR="003C41BB" w:rsidRPr="00031E78">
        <w:t xml:space="preserve"> 1161% </w:t>
      </w:r>
      <w:r w:rsidR="009B1A7D" w:rsidRPr="00031E78">
        <w:t xml:space="preserve">, te je </w:t>
      </w:r>
      <w:r w:rsidR="003C41BB" w:rsidRPr="00031E78">
        <w:t>odraz  povećanja prometa na tržištu nekretnina.</w:t>
      </w:r>
    </w:p>
    <w:p w14:paraId="3DA28680" w14:textId="77777777" w:rsidR="003C41BB" w:rsidRPr="00031E78" w:rsidRDefault="0036219E" w:rsidP="009D228B">
      <w:pPr>
        <w:ind w:left="780"/>
        <w:jc w:val="both"/>
      </w:pPr>
      <w:r w:rsidRPr="00031E78">
        <w:t>Porez na kuće za odmor iznosi 5.733,84 EUR što je 60% od ostvarenog u istom razdoblju prošle godine.</w:t>
      </w:r>
    </w:p>
    <w:p w14:paraId="1F0EAFE6" w14:textId="77777777" w:rsidR="009D228B" w:rsidRPr="00031E78" w:rsidRDefault="009D228B" w:rsidP="009D228B">
      <w:pPr>
        <w:ind w:left="780"/>
        <w:jc w:val="both"/>
      </w:pPr>
      <w:r w:rsidRPr="00031E78">
        <w:t>Zbog povećanog prometa</w:t>
      </w:r>
      <w:r w:rsidR="0036219E" w:rsidRPr="00031E78">
        <w:t xml:space="preserve"> u ugostiteljskim objektima </w:t>
      </w:r>
      <w:r w:rsidR="00F13BCB" w:rsidRPr="00031E78">
        <w:t xml:space="preserve">došlo je i do povećanja </w:t>
      </w:r>
      <w:r w:rsidR="0036219E" w:rsidRPr="00031E78">
        <w:t xml:space="preserve">(45%) </w:t>
      </w:r>
      <w:r w:rsidR="00F13BCB" w:rsidRPr="00031E78">
        <w:t>poreza na potrošnju a</w:t>
      </w:r>
      <w:r w:rsidR="0036219E" w:rsidRPr="00031E78">
        <w:t>lkoholnih i bezalkoholnih pića s obzirom na isto razdoblje prošle godine.</w:t>
      </w:r>
    </w:p>
    <w:p w14:paraId="117EC467" w14:textId="77777777" w:rsidR="005310F3" w:rsidRPr="00031E78" w:rsidRDefault="00CD0ACA" w:rsidP="00E1388E">
      <w:pPr>
        <w:numPr>
          <w:ilvl w:val="0"/>
          <w:numId w:val="1"/>
        </w:numPr>
        <w:jc w:val="both"/>
      </w:pPr>
      <w:r w:rsidRPr="00031E78">
        <w:t>Pomoći iz inozemstva i od subjekata unutar općeg proračuna</w:t>
      </w:r>
      <w:r w:rsidR="00F13BCB" w:rsidRPr="00031E78">
        <w:t xml:space="preserve"> (63)</w:t>
      </w:r>
      <w:r w:rsidRPr="00031E78">
        <w:t xml:space="preserve"> </w:t>
      </w:r>
      <w:r w:rsidR="00F13BCB" w:rsidRPr="00031E78">
        <w:t>i</w:t>
      </w:r>
      <w:r w:rsidRPr="00031E78">
        <w:t xml:space="preserve">znose </w:t>
      </w:r>
      <w:r w:rsidR="005310F3" w:rsidRPr="00031E78">
        <w:t>34.279,75</w:t>
      </w:r>
      <w:r w:rsidR="00E1388E" w:rsidRPr="00031E78">
        <w:t xml:space="preserve"> </w:t>
      </w:r>
      <w:r w:rsidR="007D15CA" w:rsidRPr="00031E78">
        <w:t>EUR</w:t>
      </w:r>
      <w:r w:rsidR="000D4C50" w:rsidRPr="00031E78">
        <w:t>, ostvareno je</w:t>
      </w:r>
      <w:r w:rsidR="005310F3" w:rsidRPr="00031E78">
        <w:t xml:space="preserve"> tek 1</w:t>
      </w:r>
      <w:r w:rsidR="000D4C50" w:rsidRPr="00031E78">
        <w:t>% od planiranoga.</w:t>
      </w:r>
      <w:r w:rsidR="00F13BCB" w:rsidRPr="00031E78">
        <w:t xml:space="preserve"> </w:t>
      </w:r>
      <w:r w:rsidR="00AD0CE1" w:rsidRPr="00031E78">
        <w:t>Planirani prihodi očekuju se</w:t>
      </w:r>
      <w:r w:rsidR="005310F3" w:rsidRPr="00031E78">
        <w:t xml:space="preserve"> u drugoj polovici godine.</w:t>
      </w:r>
    </w:p>
    <w:p w14:paraId="47415F96" w14:textId="77777777" w:rsidR="00CD0ACA" w:rsidRPr="00031E78" w:rsidRDefault="005310F3" w:rsidP="00A41E11">
      <w:pPr>
        <w:ind w:left="780"/>
        <w:jc w:val="both"/>
      </w:pPr>
      <w:r w:rsidRPr="00031E78">
        <w:t>U ostvarene prih</w:t>
      </w:r>
      <w:r w:rsidR="00A41E11" w:rsidRPr="00031E78">
        <w:t xml:space="preserve">ode od pomoći </w:t>
      </w:r>
      <w:r w:rsidR="00CD0ACA" w:rsidRPr="00031E78">
        <w:t xml:space="preserve"> spadaju:</w:t>
      </w:r>
    </w:p>
    <w:p w14:paraId="31FCD1DD" w14:textId="77777777" w:rsidR="00472A9B" w:rsidRPr="00031E78" w:rsidRDefault="00472A9B" w:rsidP="00E1388E">
      <w:pPr>
        <w:ind w:left="708"/>
        <w:jc w:val="both"/>
      </w:pPr>
      <w:r w:rsidRPr="00031E78">
        <w:t xml:space="preserve">- </w:t>
      </w:r>
      <w:r w:rsidRPr="00031E78">
        <w:rPr>
          <w:u w:val="single"/>
        </w:rPr>
        <w:t>tekuće pomoći iz županijskog proračuna</w:t>
      </w:r>
      <w:r w:rsidRPr="00031E78">
        <w:t xml:space="preserve"> iznose </w:t>
      </w:r>
      <w:r w:rsidR="005310F3" w:rsidRPr="00031E78">
        <w:t xml:space="preserve">575,00 </w:t>
      </w:r>
      <w:r w:rsidR="007D15CA" w:rsidRPr="00031E78">
        <w:t>EUR</w:t>
      </w:r>
      <w:r w:rsidR="005310F3" w:rsidRPr="00031E78">
        <w:t xml:space="preserve">, te se odnose na </w:t>
      </w:r>
      <w:r w:rsidR="00756624" w:rsidRPr="00031E78">
        <w:t>sr</w:t>
      </w:r>
      <w:r w:rsidR="005310F3" w:rsidRPr="00031E78">
        <w:t>edstva za program Pomoć u kući</w:t>
      </w:r>
    </w:p>
    <w:p w14:paraId="4B0BD2FE" w14:textId="77777777" w:rsidR="007F06A6" w:rsidRPr="00031E78" w:rsidRDefault="00562763" w:rsidP="00F409AF">
      <w:pPr>
        <w:ind w:left="708"/>
        <w:jc w:val="both"/>
      </w:pPr>
      <w:r w:rsidRPr="00031E78">
        <w:t xml:space="preserve">- </w:t>
      </w:r>
      <w:r w:rsidRPr="00031E78">
        <w:rPr>
          <w:u w:val="single"/>
        </w:rPr>
        <w:t>pomoći od izvanproračunskih korisnika</w:t>
      </w:r>
      <w:r w:rsidRPr="00031E78">
        <w:t xml:space="preserve"> –</w:t>
      </w:r>
      <w:r w:rsidR="004618E2" w:rsidRPr="00031E78">
        <w:t xml:space="preserve">sredstva HZZ-a po </w:t>
      </w:r>
      <w:r w:rsidR="005310F3" w:rsidRPr="00031E78">
        <w:t>Ugovoru o sufinanciranju zapošljavanja</w:t>
      </w:r>
      <w:r w:rsidRPr="00031E78">
        <w:t xml:space="preserve"> </w:t>
      </w:r>
      <w:r w:rsidR="004618E2" w:rsidRPr="00031E78">
        <w:t>u javnom radu</w:t>
      </w:r>
      <w:r w:rsidRPr="00031E78">
        <w:t xml:space="preserve"> </w:t>
      </w:r>
      <w:r w:rsidR="00237577" w:rsidRPr="00031E78">
        <w:t>(</w:t>
      </w:r>
      <w:r w:rsidR="004618E2" w:rsidRPr="00031E78">
        <w:t xml:space="preserve"> Ugovor iz 2022.godine - </w:t>
      </w:r>
      <w:proofErr w:type="spellStart"/>
      <w:r w:rsidR="007F06A6" w:rsidRPr="00031E78">
        <w:t>A</w:t>
      </w:r>
      <w:r w:rsidR="00237577" w:rsidRPr="00031E78">
        <w:t>.Šutej</w:t>
      </w:r>
      <w:proofErr w:type="spellEnd"/>
      <w:r w:rsidR="00237577" w:rsidRPr="00031E78">
        <w:t xml:space="preserve"> i </w:t>
      </w:r>
      <w:proofErr w:type="spellStart"/>
      <w:r w:rsidR="007F06A6" w:rsidRPr="00031E78">
        <w:t>B.Pleše</w:t>
      </w:r>
      <w:proofErr w:type="spellEnd"/>
      <w:r w:rsidR="005310F3" w:rsidRPr="00031E78">
        <w:t>)</w:t>
      </w:r>
      <w:r w:rsidR="00AD0CE1" w:rsidRPr="00031E78">
        <w:t xml:space="preserve"> u iznosu od 191,16 EUR, te sredstva od „Hrvatskih cesta“ za sufinanciranje rada zimske službe na nerazvrstanim cestama za 1. i 2. mjesec 2023. u ukupnom iznosu od 22.621,59 EUR.</w:t>
      </w:r>
    </w:p>
    <w:p w14:paraId="1FAA2D99" w14:textId="77777777" w:rsidR="00ED3E3C" w:rsidRPr="00031E78" w:rsidRDefault="000B328F" w:rsidP="00ED3E3C">
      <w:pPr>
        <w:ind w:left="708"/>
        <w:jc w:val="both"/>
        <w:rPr>
          <w:color w:val="000000" w:themeColor="text1"/>
        </w:rPr>
      </w:pPr>
      <w:r w:rsidRPr="00031E78">
        <w:t>-</w:t>
      </w:r>
      <w:r w:rsidR="004A532C" w:rsidRPr="00031E78">
        <w:rPr>
          <w:color w:val="000000" w:themeColor="text1"/>
          <w:u w:val="single"/>
        </w:rPr>
        <w:t>tekuće pomoći iz državnog proračuna temeljem prijenosa EU sredstava</w:t>
      </w:r>
      <w:r w:rsidR="004A532C" w:rsidRPr="00031E78">
        <w:rPr>
          <w:color w:val="000000" w:themeColor="text1"/>
        </w:rPr>
        <w:t xml:space="preserve"> iznose </w:t>
      </w:r>
      <w:r w:rsidR="0048551D" w:rsidRPr="00031E78">
        <w:rPr>
          <w:color w:val="000000" w:themeColor="text1"/>
        </w:rPr>
        <w:t>10.892</w:t>
      </w:r>
      <w:r w:rsidR="00F14CDD" w:rsidRPr="00031E78">
        <w:rPr>
          <w:color w:val="000000" w:themeColor="text1"/>
        </w:rPr>
        <w:t>,00</w:t>
      </w:r>
      <w:r w:rsidR="00ED3E3C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4A532C" w:rsidRPr="00031E78">
        <w:rPr>
          <w:color w:val="000000" w:themeColor="text1"/>
        </w:rPr>
        <w:t>, a odnose se na provedbu</w:t>
      </w:r>
      <w:r w:rsidR="00ED3E3C" w:rsidRPr="00031E78">
        <w:rPr>
          <w:color w:val="000000" w:themeColor="text1"/>
        </w:rPr>
        <w:t xml:space="preserve"> projekta </w:t>
      </w:r>
      <w:proofErr w:type="spellStart"/>
      <w:r w:rsidR="0048551D" w:rsidRPr="00031E78">
        <w:rPr>
          <w:color w:val="000000" w:themeColor="text1"/>
        </w:rPr>
        <w:t>Eight</w:t>
      </w:r>
      <w:proofErr w:type="spellEnd"/>
      <w:r w:rsidR="0048551D" w:rsidRPr="00031E78">
        <w:rPr>
          <w:color w:val="000000" w:themeColor="text1"/>
        </w:rPr>
        <w:t xml:space="preserve"> </w:t>
      </w:r>
      <w:proofErr w:type="spellStart"/>
      <w:r w:rsidR="0048551D" w:rsidRPr="00031E78">
        <w:rPr>
          <w:color w:val="000000" w:themeColor="text1"/>
        </w:rPr>
        <w:t>cities</w:t>
      </w:r>
      <w:proofErr w:type="spellEnd"/>
      <w:r w:rsidR="0048551D" w:rsidRPr="00031E78">
        <w:rPr>
          <w:color w:val="000000" w:themeColor="text1"/>
        </w:rPr>
        <w:t xml:space="preserve"> for </w:t>
      </w:r>
      <w:proofErr w:type="spellStart"/>
      <w:r w:rsidR="0048551D" w:rsidRPr="00031E78">
        <w:rPr>
          <w:color w:val="000000" w:themeColor="text1"/>
        </w:rPr>
        <w:t>building</w:t>
      </w:r>
      <w:proofErr w:type="spellEnd"/>
      <w:r w:rsidR="0048551D" w:rsidRPr="00031E78">
        <w:rPr>
          <w:color w:val="000000" w:themeColor="text1"/>
        </w:rPr>
        <w:t xml:space="preserve"> </w:t>
      </w:r>
      <w:proofErr w:type="spellStart"/>
      <w:r w:rsidR="0048551D" w:rsidRPr="00031E78">
        <w:rPr>
          <w:color w:val="000000" w:themeColor="text1"/>
        </w:rPr>
        <w:t>our</w:t>
      </w:r>
      <w:proofErr w:type="spellEnd"/>
      <w:r w:rsidR="0048551D" w:rsidRPr="00031E78">
        <w:rPr>
          <w:color w:val="000000" w:themeColor="text1"/>
        </w:rPr>
        <w:t xml:space="preserve"> Europe-</w:t>
      </w:r>
      <w:proofErr w:type="spellStart"/>
      <w:r w:rsidR="0048551D" w:rsidRPr="00031E78">
        <w:rPr>
          <w:color w:val="000000" w:themeColor="text1"/>
        </w:rPr>
        <w:t>Comune</w:t>
      </w:r>
      <w:proofErr w:type="spellEnd"/>
      <w:r w:rsidR="0048551D" w:rsidRPr="00031E78">
        <w:rPr>
          <w:color w:val="000000" w:themeColor="text1"/>
        </w:rPr>
        <w:t xml:space="preserve"> di </w:t>
      </w:r>
      <w:proofErr w:type="spellStart"/>
      <w:r w:rsidR="0048551D" w:rsidRPr="00031E78">
        <w:rPr>
          <w:color w:val="000000" w:themeColor="text1"/>
        </w:rPr>
        <w:t>Gerace</w:t>
      </w:r>
      <w:proofErr w:type="spellEnd"/>
      <w:r w:rsidR="00D80113" w:rsidRPr="00031E78">
        <w:rPr>
          <w:color w:val="000000" w:themeColor="text1"/>
        </w:rPr>
        <w:t xml:space="preserve"> koji je završio 2022. godine</w:t>
      </w:r>
    </w:p>
    <w:p w14:paraId="5EA3F975" w14:textId="77777777" w:rsidR="00ED3E3C" w:rsidRPr="00031E78" w:rsidRDefault="00ED3E3C" w:rsidP="00B92AFB">
      <w:pPr>
        <w:ind w:left="709" w:hanging="425"/>
        <w:jc w:val="both"/>
        <w:rPr>
          <w:color w:val="000000" w:themeColor="text1"/>
        </w:rPr>
      </w:pPr>
      <w:r w:rsidRPr="00031E78">
        <w:rPr>
          <w:color w:val="000000" w:themeColor="text1"/>
        </w:rPr>
        <w:t xml:space="preserve">4.   </w:t>
      </w:r>
      <w:r w:rsidR="00786116" w:rsidRPr="00031E78">
        <w:rPr>
          <w:color w:val="000000" w:themeColor="text1"/>
        </w:rPr>
        <w:t xml:space="preserve">Prihodi od imovine (64)  ostvareni su u iznosu od </w:t>
      </w:r>
      <w:r w:rsidR="00D77BE9" w:rsidRPr="00031E78">
        <w:rPr>
          <w:color w:val="000000" w:themeColor="text1"/>
        </w:rPr>
        <w:t xml:space="preserve">19.346,64 </w:t>
      </w:r>
      <w:r w:rsidR="007D15CA" w:rsidRPr="00031E78">
        <w:rPr>
          <w:color w:val="000000" w:themeColor="text1"/>
        </w:rPr>
        <w:t>EUR</w:t>
      </w:r>
      <w:r w:rsidR="00786116" w:rsidRPr="00031E78">
        <w:rPr>
          <w:color w:val="000000" w:themeColor="text1"/>
        </w:rPr>
        <w:t xml:space="preserve"> što je s obzirom n</w:t>
      </w:r>
      <w:r w:rsidRPr="00031E78">
        <w:rPr>
          <w:color w:val="000000" w:themeColor="text1"/>
        </w:rPr>
        <w:t xml:space="preserve">a     </w:t>
      </w:r>
      <w:r w:rsidR="00786116" w:rsidRPr="00031E78">
        <w:rPr>
          <w:color w:val="000000" w:themeColor="text1"/>
        </w:rPr>
        <w:t>pro</w:t>
      </w:r>
      <w:r w:rsidR="00D77BE9" w:rsidRPr="00031E78">
        <w:rPr>
          <w:color w:val="000000" w:themeColor="text1"/>
        </w:rPr>
        <w:t>šlu godinu ostvarenje u 134</w:t>
      </w:r>
      <w:r w:rsidRPr="00031E78">
        <w:rPr>
          <w:color w:val="000000" w:themeColor="text1"/>
        </w:rPr>
        <w:t>%-</w:t>
      </w:r>
      <w:proofErr w:type="spellStart"/>
      <w:r w:rsidRPr="00031E78">
        <w:rPr>
          <w:color w:val="000000" w:themeColor="text1"/>
        </w:rPr>
        <w:t>tnom</w:t>
      </w:r>
      <w:proofErr w:type="spellEnd"/>
      <w:r w:rsidRPr="00031E78">
        <w:rPr>
          <w:color w:val="000000" w:themeColor="text1"/>
        </w:rPr>
        <w:t xml:space="preserve"> iznosu, a u odnosu na </w:t>
      </w:r>
      <w:r w:rsidR="00166413" w:rsidRPr="00031E78">
        <w:rPr>
          <w:color w:val="000000" w:themeColor="text1"/>
        </w:rPr>
        <w:t xml:space="preserve">godišnji </w:t>
      </w:r>
      <w:r w:rsidRPr="00031E78">
        <w:rPr>
          <w:color w:val="000000" w:themeColor="text1"/>
        </w:rPr>
        <w:t>plan ostvarenje je 3</w:t>
      </w:r>
      <w:r w:rsidR="00D77BE9" w:rsidRPr="00031E78">
        <w:rPr>
          <w:color w:val="000000" w:themeColor="text1"/>
        </w:rPr>
        <w:t>4</w:t>
      </w:r>
      <w:r w:rsidRPr="00031E78">
        <w:rPr>
          <w:color w:val="000000" w:themeColor="text1"/>
        </w:rPr>
        <w:t xml:space="preserve">%. </w:t>
      </w:r>
    </w:p>
    <w:p w14:paraId="53A5E428" w14:textId="77777777" w:rsidR="00166413" w:rsidRPr="00031E78" w:rsidRDefault="00ED3E3C" w:rsidP="00B92AFB">
      <w:pPr>
        <w:ind w:left="709" w:hanging="425"/>
        <w:jc w:val="both"/>
        <w:rPr>
          <w:color w:val="000000" w:themeColor="text1"/>
        </w:rPr>
      </w:pPr>
      <w:r w:rsidRPr="00031E78">
        <w:rPr>
          <w:color w:val="000000" w:themeColor="text1"/>
        </w:rPr>
        <w:t xml:space="preserve">       </w:t>
      </w:r>
      <w:r w:rsidR="00786116" w:rsidRPr="00031E78">
        <w:rPr>
          <w:color w:val="000000" w:themeColor="text1"/>
        </w:rPr>
        <w:t xml:space="preserve">Ovi prihodi uključuju prihode od </w:t>
      </w:r>
      <w:r w:rsidR="00166413" w:rsidRPr="00031E78">
        <w:rPr>
          <w:color w:val="000000" w:themeColor="text1"/>
        </w:rPr>
        <w:t xml:space="preserve">financijske imovine u koje spadaju prihodi od pozitivnih tečajnih razlika do kojih je došlo radi konverzije stanja deviznog računa sa 01.01.2023. u iznosu od 27,84 EUR, te prihodi od </w:t>
      </w:r>
      <w:r w:rsidR="00786116" w:rsidRPr="00031E78">
        <w:rPr>
          <w:color w:val="000000" w:themeColor="text1"/>
        </w:rPr>
        <w:t>nefinancijske imovine</w:t>
      </w:r>
      <w:r w:rsidR="00166413" w:rsidRPr="00031E78">
        <w:rPr>
          <w:color w:val="000000" w:themeColor="text1"/>
        </w:rPr>
        <w:t>:</w:t>
      </w:r>
    </w:p>
    <w:p w14:paraId="1E2EA687" w14:textId="77777777" w:rsidR="001B36C9" w:rsidRPr="00031E78" w:rsidRDefault="00166413" w:rsidP="00166413">
      <w:pPr>
        <w:ind w:left="709" w:hanging="1"/>
        <w:jc w:val="both"/>
      </w:pPr>
      <w:r w:rsidRPr="00031E78">
        <w:rPr>
          <w:color w:val="000000" w:themeColor="text1"/>
        </w:rPr>
        <w:t>naknada za koncesiju u iznosu od 95,56 EUR (dimnjačar),</w:t>
      </w:r>
      <w:r w:rsidR="00ED3E3C" w:rsidRPr="00031E78">
        <w:rPr>
          <w:color w:val="000000" w:themeColor="text1"/>
        </w:rPr>
        <w:t xml:space="preserve"> </w:t>
      </w:r>
      <w:r w:rsidR="007852B5" w:rsidRPr="00031E78">
        <w:rPr>
          <w:color w:val="000000" w:themeColor="text1"/>
        </w:rPr>
        <w:t>prihod</w:t>
      </w:r>
      <w:r w:rsidRPr="00031E78">
        <w:rPr>
          <w:color w:val="000000" w:themeColor="text1"/>
        </w:rPr>
        <w:t>i</w:t>
      </w:r>
      <w:r w:rsidR="007852B5" w:rsidRPr="00031E78">
        <w:rPr>
          <w:color w:val="000000" w:themeColor="text1"/>
        </w:rPr>
        <w:t xml:space="preserve"> od zakupa i iznajmljivanja imovine </w:t>
      </w:r>
      <w:r w:rsidRPr="00031E78">
        <w:rPr>
          <w:color w:val="000000" w:themeColor="text1"/>
        </w:rPr>
        <w:t>7.632,31</w:t>
      </w:r>
      <w:r w:rsidR="007852B5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Pr="00031E78">
        <w:rPr>
          <w:color w:val="000000" w:themeColor="text1"/>
        </w:rPr>
        <w:t xml:space="preserve"> (najam stambenog i poslovnog prostora)</w:t>
      </w:r>
      <w:r w:rsidR="007852B5" w:rsidRPr="00031E78">
        <w:rPr>
          <w:color w:val="000000" w:themeColor="text1"/>
        </w:rPr>
        <w:t>,</w:t>
      </w:r>
      <w:r w:rsidR="00786116" w:rsidRPr="00031E78">
        <w:rPr>
          <w:color w:val="000000" w:themeColor="text1"/>
        </w:rPr>
        <w:t xml:space="preserve"> na</w:t>
      </w:r>
      <w:r w:rsidRPr="00031E78">
        <w:rPr>
          <w:color w:val="000000" w:themeColor="text1"/>
        </w:rPr>
        <w:t>kn</w:t>
      </w:r>
      <w:r w:rsidR="00786116" w:rsidRPr="00031E78">
        <w:rPr>
          <w:color w:val="000000" w:themeColor="text1"/>
        </w:rPr>
        <w:t>adu za korišten</w:t>
      </w:r>
      <w:r w:rsidR="007852B5" w:rsidRPr="00031E78">
        <w:rPr>
          <w:color w:val="000000" w:themeColor="text1"/>
        </w:rPr>
        <w:t>je prostora elektrana (</w:t>
      </w:r>
      <w:r w:rsidRPr="00031E78">
        <w:rPr>
          <w:color w:val="000000" w:themeColor="text1"/>
        </w:rPr>
        <w:t>10.658,89</w:t>
      </w:r>
      <w:r w:rsidR="00ED3E3C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7852B5" w:rsidRPr="00031E78">
        <w:rPr>
          <w:color w:val="000000" w:themeColor="text1"/>
        </w:rPr>
        <w:t>), spomeničku rentu (</w:t>
      </w:r>
      <w:r w:rsidRPr="00031E78">
        <w:rPr>
          <w:color w:val="000000" w:themeColor="text1"/>
        </w:rPr>
        <w:t>1,53</w:t>
      </w:r>
      <w:r w:rsidR="00786116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lastRenderedPageBreak/>
        <w:t>EUR</w:t>
      </w:r>
      <w:r w:rsidR="00786116" w:rsidRPr="00031E78">
        <w:rPr>
          <w:color w:val="000000" w:themeColor="text1"/>
        </w:rPr>
        <w:t xml:space="preserve">), </w:t>
      </w:r>
      <w:r w:rsidRPr="00031E78">
        <w:rPr>
          <w:color w:val="000000" w:themeColor="text1"/>
        </w:rPr>
        <w:t xml:space="preserve">te </w:t>
      </w:r>
      <w:r w:rsidR="00BF195F" w:rsidRPr="00031E78">
        <w:rPr>
          <w:color w:val="000000" w:themeColor="text1"/>
        </w:rPr>
        <w:t>ostale na</w:t>
      </w:r>
      <w:r w:rsidR="001B36C9" w:rsidRPr="00031E78">
        <w:rPr>
          <w:color w:val="000000" w:themeColor="text1"/>
        </w:rPr>
        <w:t>kn</w:t>
      </w:r>
      <w:r w:rsidR="00BF195F" w:rsidRPr="00031E78">
        <w:rPr>
          <w:color w:val="000000" w:themeColor="text1"/>
        </w:rPr>
        <w:t>ade za korištenje nefinancijske imovine</w:t>
      </w:r>
      <w:r w:rsidR="00594EBC" w:rsidRPr="00031E78">
        <w:rPr>
          <w:color w:val="000000" w:themeColor="text1"/>
        </w:rPr>
        <w:t xml:space="preserve"> </w:t>
      </w:r>
      <w:r w:rsidR="001B36C9" w:rsidRPr="00031E78">
        <w:rPr>
          <w:color w:val="000000" w:themeColor="text1"/>
        </w:rPr>
        <w:t xml:space="preserve">930,51 </w:t>
      </w:r>
      <w:r w:rsidR="007D15CA" w:rsidRPr="00031E78">
        <w:rPr>
          <w:color w:val="000000" w:themeColor="text1"/>
        </w:rPr>
        <w:t>EUR</w:t>
      </w:r>
      <w:r w:rsidR="00BF195F" w:rsidRPr="00031E78">
        <w:rPr>
          <w:color w:val="000000" w:themeColor="text1"/>
        </w:rPr>
        <w:t xml:space="preserve"> (</w:t>
      </w:r>
      <w:r w:rsidR="00594EBC" w:rsidRPr="00031E78">
        <w:rPr>
          <w:color w:val="000000" w:themeColor="text1"/>
        </w:rPr>
        <w:t>prihodi</w:t>
      </w:r>
      <w:r w:rsidR="00786116" w:rsidRPr="00031E78">
        <w:rPr>
          <w:color w:val="000000" w:themeColor="text1"/>
        </w:rPr>
        <w:t xml:space="preserve"> od c</w:t>
      </w:r>
      <w:r w:rsidR="00BF195F" w:rsidRPr="00031E78">
        <w:rPr>
          <w:color w:val="000000" w:themeColor="text1"/>
        </w:rPr>
        <w:t xml:space="preserve">entralnog grijanja, </w:t>
      </w:r>
      <w:r w:rsidR="00544A0E" w:rsidRPr="00031E78">
        <w:rPr>
          <w:color w:val="000000" w:themeColor="text1"/>
        </w:rPr>
        <w:t xml:space="preserve">MALA HE Zeleni vir d.o.o.-godišnja </w:t>
      </w:r>
      <w:r w:rsidR="00BF195F" w:rsidRPr="00031E78">
        <w:t>na</w:t>
      </w:r>
      <w:r w:rsidR="001B36C9" w:rsidRPr="00031E78">
        <w:t>kn</w:t>
      </w:r>
      <w:r w:rsidR="00BF195F" w:rsidRPr="00031E78">
        <w:t>ada</w:t>
      </w:r>
      <w:r w:rsidR="00786116" w:rsidRPr="00031E78">
        <w:t xml:space="preserve"> za pravo služn</w:t>
      </w:r>
      <w:r w:rsidR="00BF195F" w:rsidRPr="00031E78">
        <w:t>osti)</w:t>
      </w:r>
      <w:r w:rsidR="00ED3E3C" w:rsidRPr="00031E78">
        <w:t xml:space="preserve">. </w:t>
      </w:r>
    </w:p>
    <w:p w14:paraId="7EB75444" w14:textId="77777777" w:rsidR="00786116" w:rsidRPr="00031E78" w:rsidRDefault="001B36C9" w:rsidP="00166413">
      <w:pPr>
        <w:ind w:left="709" w:hanging="1"/>
        <w:jc w:val="both"/>
        <w:rPr>
          <w:color w:val="000000" w:themeColor="text1"/>
        </w:rPr>
      </w:pPr>
      <w:r w:rsidRPr="00031E78">
        <w:t>U usporedbi sa ostvarenjem od prošle godine, ove godine se bilježi porast od 171 % naknada za korištenje nefinancijske imovine u ukupnom iznosu od 11.590,93 EUR.</w:t>
      </w:r>
      <w:r w:rsidR="00ED3E3C" w:rsidRPr="00031E78">
        <w:t xml:space="preserve"> </w:t>
      </w:r>
    </w:p>
    <w:p w14:paraId="5A28C2FE" w14:textId="77777777" w:rsidR="007F6FA6" w:rsidRPr="00031E78" w:rsidRDefault="00786116" w:rsidP="00B92AFB">
      <w:pPr>
        <w:pStyle w:val="Odlomakpopisa"/>
        <w:numPr>
          <w:ilvl w:val="0"/>
          <w:numId w:val="13"/>
        </w:numPr>
        <w:jc w:val="both"/>
        <w:rPr>
          <w:color w:val="000000" w:themeColor="text1"/>
        </w:rPr>
      </w:pPr>
      <w:r w:rsidRPr="00031E78">
        <w:t>Prihodi od upravnih i adm</w:t>
      </w:r>
      <w:r w:rsidR="007F6FA6" w:rsidRPr="00031E78">
        <w:t>inistrativnih</w:t>
      </w:r>
      <w:r w:rsidR="00E1388E" w:rsidRPr="00031E78">
        <w:t xml:space="preserve"> pristojbi</w:t>
      </w:r>
      <w:r w:rsidRPr="00031E78">
        <w:t>, prihodi po posebnim propisima</w:t>
      </w:r>
      <w:r w:rsidR="00411A0B" w:rsidRPr="00031E78">
        <w:t xml:space="preserve"> i</w:t>
      </w:r>
      <w:r w:rsidR="00E1388E" w:rsidRPr="00031E78">
        <w:t xml:space="preserve"> na</w:t>
      </w:r>
      <w:r w:rsidR="007F6FA6" w:rsidRPr="00031E78">
        <w:t>kn</w:t>
      </w:r>
      <w:r w:rsidR="00E1388E" w:rsidRPr="00031E78">
        <w:t>ada</w:t>
      </w:r>
      <w:r w:rsidRPr="00031E78">
        <w:t xml:space="preserve"> (65) ostvareni su u iznosu od </w:t>
      </w:r>
      <w:r w:rsidR="007F6FA6" w:rsidRPr="00031E78">
        <w:t xml:space="preserve">65.521,83 </w:t>
      </w:r>
      <w:r w:rsidR="007D15CA" w:rsidRPr="00031E78">
        <w:t>EUR</w:t>
      </w:r>
      <w:r w:rsidRPr="00031E78">
        <w:t>,</w:t>
      </w:r>
      <w:r w:rsidR="007F6FA6" w:rsidRPr="00031E78">
        <w:t xml:space="preserve"> te u odnosu na godišnji plan ostvareno je 25%.</w:t>
      </w:r>
    </w:p>
    <w:p w14:paraId="68CD61B6" w14:textId="77777777" w:rsidR="007F6FA6" w:rsidRPr="00031E78" w:rsidRDefault="007F6FA6" w:rsidP="007F6FA6">
      <w:pPr>
        <w:pStyle w:val="Odlomakpopisa"/>
        <w:jc w:val="both"/>
        <w:rPr>
          <w:color w:val="000000" w:themeColor="text1"/>
        </w:rPr>
      </w:pPr>
      <w:r w:rsidRPr="00031E78">
        <w:t>U te prihode spadaju:</w:t>
      </w:r>
    </w:p>
    <w:p w14:paraId="2A2A8259" w14:textId="77777777" w:rsidR="007F6FA6" w:rsidRPr="00031E78" w:rsidRDefault="00786116" w:rsidP="007F6FA6">
      <w:pPr>
        <w:pStyle w:val="Odlomakpopisa"/>
        <w:numPr>
          <w:ilvl w:val="0"/>
          <w:numId w:val="16"/>
        </w:numPr>
        <w:jc w:val="both"/>
        <w:rPr>
          <w:color w:val="000000" w:themeColor="text1"/>
        </w:rPr>
      </w:pPr>
      <w:r w:rsidRPr="00031E78">
        <w:t xml:space="preserve">upravne i </w:t>
      </w:r>
      <w:r w:rsidR="007F6FA6" w:rsidRPr="00031E78">
        <w:t>administrativne pristojbe -</w:t>
      </w:r>
      <w:r w:rsidRPr="00031E78">
        <w:t xml:space="preserve"> </w:t>
      </w:r>
      <w:r w:rsidR="007F6FA6" w:rsidRPr="00031E78">
        <w:t>360,92</w:t>
      </w:r>
      <w:r w:rsidR="00B92AFB" w:rsidRPr="00031E78">
        <w:t xml:space="preserve"> </w:t>
      </w:r>
      <w:r w:rsidR="007D15CA" w:rsidRPr="00031E78">
        <w:t>EUR</w:t>
      </w:r>
      <w:r w:rsidRPr="00031E78">
        <w:t>,</w:t>
      </w:r>
      <w:r w:rsidR="007F6FA6" w:rsidRPr="00031E78">
        <w:t xml:space="preserve"> </w:t>
      </w:r>
    </w:p>
    <w:p w14:paraId="3BD75425" w14:textId="77777777" w:rsidR="007B30C4" w:rsidRPr="00031E78" w:rsidRDefault="007F6FA6" w:rsidP="007F6FA6">
      <w:pPr>
        <w:pStyle w:val="Odlomakpopisa"/>
        <w:numPr>
          <w:ilvl w:val="0"/>
          <w:numId w:val="16"/>
        </w:numPr>
        <w:jc w:val="both"/>
        <w:rPr>
          <w:color w:val="000000" w:themeColor="text1"/>
        </w:rPr>
      </w:pPr>
      <w:r w:rsidRPr="00031E78">
        <w:t>prihodi po posebnim propisima - 36.040,39 EUR, od toga</w:t>
      </w:r>
      <w:r w:rsidR="00786116" w:rsidRPr="00031E78">
        <w:t xml:space="preserve"> prihodi od šumskog dopr</w:t>
      </w:r>
      <w:r w:rsidRPr="00031E78">
        <w:t>inosa iznose</w:t>
      </w:r>
      <w:r w:rsidR="00411A0B" w:rsidRPr="00031E78">
        <w:t xml:space="preserve"> </w:t>
      </w:r>
      <w:r w:rsidRPr="00031E78">
        <w:t>29.372,38</w:t>
      </w:r>
      <w:r w:rsidR="00786116" w:rsidRPr="00031E78">
        <w:t xml:space="preserve"> </w:t>
      </w:r>
      <w:r w:rsidR="007D15CA" w:rsidRPr="00031E78">
        <w:t>EUR</w:t>
      </w:r>
      <w:r w:rsidR="00786116" w:rsidRPr="00031E78">
        <w:t xml:space="preserve">, </w:t>
      </w:r>
      <w:r w:rsidRPr="00031E78">
        <w:t xml:space="preserve">prihodi vodnog gospodarstva 55,34 EUR, te </w:t>
      </w:r>
      <w:r w:rsidR="00584AB4" w:rsidRPr="00031E78">
        <w:t>ostali nespomenu</w:t>
      </w:r>
      <w:r w:rsidRPr="00031E78">
        <w:t>ti prihodi 6.612,67 EUR,</w:t>
      </w:r>
      <w:r w:rsidR="00584AB4" w:rsidRPr="00031E78">
        <w:t xml:space="preserve"> što uključuje</w:t>
      </w:r>
      <w:r w:rsidR="007B30C4" w:rsidRPr="00031E78">
        <w:t xml:space="preserve"> naknadu za korištenje groblja (679,68 EUR), </w:t>
      </w:r>
      <w:r w:rsidR="00584AB4" w:rsidRPr="00031E78">
        <w:t xml:space="preserve"> prihode </w:t>
      </w:r>
      <w:r w:rsidR="00FC34A2" w:rsidRPr="00031E78">
        <w:t>od dječjeg vrtića</w:t>
      </w:r>
      <w:r w:rsidR="007B30C4" w:rsidRPr="00031E78">
        <w:t xml:space="preserve"> (1.923,23 EUR)</w:t>
      </w:r>
      <w:r w:rsidR="00FC34A2" w:rsidRPr="00031E78">
        <w:t>,</w:t>
      </w:r>
      <w:r w:rsidR="007B30C4" w:rsidRPr="00031E78">
        <w:t xml:space="preserve"> prihodi od refundacija šteta (940,62 EUR – staklo i žljebovi na Domu kulture),</w:t>
      </w:r>
      <w:r w:rsidR="00FC34A2" w:rsidRPr="00031E78">
        <w:t xml:space="preserve"> </w:t>
      </w:r>
      <w:r w:rsidR="007B30C4" w:rsidRPr="00031E78">
        <w:t>i ostalo (legalizacija</w:t>
      </w:r>
      <w:r w:rsidR="00584AB4" w:rsidRPr="00031E78">
        <w:t xml:space="preserve">, korištenja </w:t>
      </w:r>
      <w:r w:rsidR="00A400E7" w:rsidRPr="00031E78">
        <w:t xml:space="preserve">doma kulture, </w:t>
      </w:r>
      <w:proofErr w:type="spellStart"/>
      <w:r w:rsidR="00A400E7" w:rsidRPr="00031E78">
        <w:t>prefakturirani</w:t>
      </w:r>
      <w:proofErr w:type="spellEnd"/>
      <w:r w:rsidR="00A400E7" w:rsidRPr="00031E78">
        <w:t xml:space="preserve"> troškovi za potrošnju </w:t>
      </w:r>
      <w:proofErr w:type="spellStart"/>
      <w:r w:rsidR="00A400E7" w:rsidRPr="00031E78">
        <w:t>el.energije</w:t>
      </w:r>
      <w:proofErr w:type="spellEnd"/>
      <w:r w:rsidR="007B30C4" w:rsidRPr="00031E78">
        <w:t>)</w:t>
      </w:r>
    </w:p>
    <w:p w14:paraId="4EC3D1AD" w14:textId="77777777" w:rsidR="00584AB4" w:rsidRPr="00031E78" w:rsidRDefault="007B30C4" w:rsidP="007B30C4">
      <w:pPr>
        <w:pStyle w:val="Odlomakpopisa"/>
        <w:numPr>
          <w:ilvl w:val="0"/>
          <w:numId w:val="16"/>
        </w:numPr>
        <w:jc w:val="both"/>
        <w:rPr>
          <w:color w:val="000000" w:themeColor="text1"/>
        </w:rPr>
      </w:pPr>
      <w:r w:rsidRPr="00031E78">
        <w:t>p</w:t>
      </w:r>
      <w:r w:rsidR="00B92AFB" w:rsidRPr="00031E78">
        <w:t>rihodi od komunalnog doprinosa i na</w:t>
      </w:r>
      <w:r w:rsidRPr="00031E78">
        <w:t>knada</w:t>
      </w:r>
      <w:r w:rsidR="00B92AFB" w:rsidRPr="00031E78">
        <w:t xml:space="preserve"> ost</w:t>
      </w:r>
      <w:r w:rsidRPr="00031E78">
        <w:t>vareni su u iznosu od 29.120,52</w:t>
      </w:r>
      <w:r w:rsidR="00B92AFB" w:rsidRPr="00031E78">
        <w:t xml:space="preserve"> </w:t>
      </w:r>
      <w:r w:rsidR="007D15CA" w:rsidRPr="00031E78">
        <w:t>EUR</w:t>
      </w:r>
      <w:r w:rsidR="007B764F" w:rsidRPr="00031E78">
        <w:t>, 10% više od prošle godine kad je ostvarenje bilo 26.521,90 EUR</w:t>
      </w:r>
      <w:r w:rsidR="00B92AFB" w:rsidRPr="00031E78">
        <w:t xml:space="preserve">. </w:t>
      </w:r>
      <w:r w:rsidR="00B140B0" w:rsidRPr="00031E78">
        <w:t>K</w:t>
      </w:r>
      <w:r w:rsidR="00584AB4" w:rsidRPr="00031E78">
        <w:t>omunalni doprinos</w:t>
      </w:r>
      <w:r w:rsidR="00B140B0" w:rsidRPr="00031E78">
        <w:t xml:space="preserve"> ostvaren je </w:t>
      </w:r>
      <w:r w:rsidR="00584AB4" w:rsidRPr="00031E78">
        <w:t xml:space="preserve">u iznosu od </w:t>
      </w:r>
      <w:r w:rsidR="007B764F" w:rsidRPr="00031E78">
        <w:t xml:space="preserve">2.736,57 </w:t>
      </w:r>
      <w:r w:rsidR="007D15CA" w:rsidRPr="00031E78">
        <w:t>EUR</w:t>
      </w:r>
      <w:r w:rsidR="00584AB4" w:rsidRPr="00031E78">
        <w:t>, te komunalne na</w:t>
      </w:r>
      <w:r w:rsidR="007B764F" w:rsidRPr="00031E78">
        <w:t>kn</w:t>
      </w:r>
      <w:r w:rsidR="00584AB4" w:rsidRPr="00031E78">
        <w:t xml:space="preserve">ade u iznosu od </w:t>
      </w:r>
      <w:r w:rsidR="007B764F" w:rsidRPr="00031E78">
        <w:t>26.383,95</w:t>
      </w:r>
      <w:r w:rsidR="00584AB4" w:rsidRPr="00031E78">
        <w:t xml:space="preserve"> </w:t>
      </w:r>
      <w:r w:rsidR="007D15CA" w:rsidRPr="00031E78">
        <w:t>EUR</w:t>
      </w:r>
      <w:r w:rsidR="00584AB4" w:rsidRPr="00031E78">
        <w:t xml:space="preserve">. </w:t>
      </w:r>
      <w:r w:rsidR="00B140B0" w:rsidRPr="00031E78">
        <w:t>U odnosu na prethod</w:t>
      </w:r>
      <w:r w:rsidR="007B764F" w:rsidRPr="00031E78">
        <w:t>nu godinu, značajno je povećanje</w:t>
      </w:r>
      <w:r w:rsidR="00B140B0" w:rsidRPr="00031E78">
        <w:t xml:space="preserve"> ostvareno u ostvarenju prihoda od komunalnih doprinosa </w:t>
      </w:r>
      <w:r w:rsidR="007B764F" w:rsidRPr="00031E78">
        <w:t xml:space="preserve">i to </w:t>
      </w:r>
      <w:r w:rsidR="007E02B1" w:rsidRPr="00031E78">
        <w:t>1204% više., dok je ostvarenje prihoda komunalne naknade identično (100%)  prošlogodišnjem razdoblju.</w:t>
      </w:r>
    </w:p>
    <w:p w14:paraId="494FC991" w14:textId="77777777" w:rsidR="000F5C8A" w:rsidRPr="00031E78" w:rsidRDefault="00B140B0" w:rsidP="000F5C8A">
      <w:pPr>
        <w:numPr>
          <w:ilvl w:val="0"/>
          <w:numId w:val="13"/>
        </w:numPr>
        <w:jc w:val="both"/>
      </w:pPr>
      <w:r w:rsidRPr="00031E78">
        <w:t>Prihodi od p</w:t>
      </w:r>
      <w:r w:rsidR="0012225F" w:rsidRPr="00031E78">
        <w:t>rodaje nefinancijske imovine (7) ostvareni su u iznosu od 107</w:t>
      </w:r>
      <w:r w:rsidRPr="00031E78">
        <w:t>% u odnosu na</w:t>
      </w:r>
      <w:r w:rsidR="0012225F" w:rsidRPr="00031E78">
        <w:t xml:space="preserve"> godišnji plan, tj. u iznosu od 262.126,29</w:t>
      </w:r>
      <w:r w:rsidRPr="00031E78">
        <w:t xml:space="preserve"> </w:t>
      </w:r>
      <w:r w:rsidR="007D15CA" w:rsidRPr="00031E78">
        <w:t>EUR</w:t>
      </w:r>
      <w:r w:rsidR="0012225F" w:rsidRPr="00031E78">
        <w:t>, a odnose se na:</w:t>
      </w:r>
    </w:p>
    <w:p w14:paraId="14F492D9" w14:textId="77777777" w:rsidR="000F5C8A" w:rsidRPr="00031E78" w:rsidRDefault="000F5C8A" w:rsidP="000F5C8A">
      <w:pPr>
        <w:pStyle w:val="Odlomakpopisa"/>
        <w:numPr>
          <w:ilvl w:val="0"/>
          <w:numId w:val="16"/>
        </w:numPr>
        <w:jc w:val="both"/>
      </w:pPr>
      <w:r w:rsidRPr="00031E78">
        <w:t xml:space="preserve">prihode od prodaje </w:t>
      </w:r>
      <w:proofErr w:type="spellStart"/>
      <w:r w:rsidRPr="00031E78">
        <w:t>mat.imovine</w:t>
      </w:r>
      <w:proofErr w:type="spellEnd"/>
      <w:r w:rsidRPr="00031E78">
        <w:t xml:space="preserve">-prirodnih bogatstava-zemljišta (711) </w:t>
      </w:r>
      <w:r w:rsidR="00161A37" w:rsidRPr="00031E78">
        <w:t>(prodaja zemljišta u vlas</w:t>
      </w:r>
      <w:r w:rsidRPr="00031E78">
        <w:t>ništvu Općine Skrad) u iznosu od 59.977,44 EUR</w:t>
      </w:r>
      <w:r w:rsidR="00DE6425" w:rsidRPr="00031E78">
        <w:t>, ostvareni su u iznosu od 441% u odnosu na godišnji plan</w:t>
      </w:r>
    </w:p>
    <w:p w14:paraId="05B25A24" w14:textId="719E3D14" w:rsidR="000F5C8A" w:rsidRPr="00031E78" w:rsidRDefault="000F5C8A" w:rsidP="000F5C8A">
      <w:pPr>
        <w:pStyle w:val="Odlomakpopisa"/>
        <w:numPr>
          <w:ilvl w:val="0"/>
          <w:numId w:val="16"/>
        </w:numPr>
        <w:jc w:val="both"/>
      </w:pPr>
      <w:r w:rsidRPr="00031E78">
        <w:t xml:space="preserve">prihode od prodaje građevinskih objekata (721) (grobna mjesta, hotel Zeleni Vir, </w:t>
      </w:r>
      <w:proofErr w:type="spellStart"/>
      <w:r w:rsidRPr="00031E78">
        <w:t>pov.rev.obroka</w:t>
      </w:r>
      <w:proofErr w:type="spellEnd"/>
      <w:r w:rsidRPr="00031E78">
        <w:t xml:space="preserve"> za otkup stanova) u iznosu od 202.148,85 EUR</w:t>
      </w:r>
    </w:p>
    <w:p w14:paraId="2638B93F" w14:textId="77777777" w:rsidR="002F713B" w:rsidRPr="00031E78" w:rsidRDefault="0012225F" w:rsidP="002F713B">
      <w:pPr>
        <w:pStyle w:val="Odlomakpopisa"/>
        <w:numPr>
          <w:ilvl w:val="0"/>
          <w:numId w:val="16"/>
        </w:numPr>
        <w:jc w:val="both"/>
      </w:pPr>
      <w:r w:rsidRPr="00031E78">
        <w:t xml:space="preserve">prihode od prodaje prijevoznih sredstava </w:t>
      </w:r>
      <w:r w:rsidR="000F5C8A" w:rsidRPr="00031E78">
        <w:t xml:space="preserve">(723) </w:t>
      </w:r>
      <w:r w:rsidRPr="00031E78">
        <w:t xml:space="preserve">(motorno vozilo Renault </w:t>
      </w:r>
      <w:proofErr w:type="spellStart"/>
      <w:r w:rsidRPr="00031E78">
        <w:t>trafic</w:t>
      </w:r>
      <w:proofErr w:type="spellEnd"/>
      <w:r w:rsidRPr="00031E78">
        <w:t xml:space="preserve">) u iznosu od  500,00 EUR </w:t>
      </w:r>
    </w:p>
    <w:p w14:paraId="69277921" w14:textId="77777777" w:rsidR="003B7458" w:rsidRPr="00031E78" w:rsidRDefault="001D45CB" w:rsidP="00B92AFB">
      <w:pPr>
        <w:numPr>
          <w:ilvl w:val="0"/>
          <w:numId w:val="13"/>
        </w:numPr>
        <w:jc w:val="both"/>
      </w:pPr>
      <w:r w:rsidRPr="00031E78">
        <w:t xml:space="preserve">Rashodi za zaposlene (31) iznose </w:t>
      </w:r>
      <w:r w:rsidR="003B7458" w:rsidRPr="00031E78">
        <w:t>103.959,67</w:t>
      </w:r>
      <w:r w:rsidRPr="00031E78">
        <w:t xml:space="preserve"> </w:t>
      </w:r>
      <w:r w:rsidR="007D15CA" w:rsidRPr="00031E78">
        <w:t>EUR</w:t>
      </w:r>
      <w:r w:rsidRPr="00031E78">
        <w:t xml:space="preserve">, odnose se na zaposlene u jedinstvenom upravnom odjelu, </w:t>
      </w:r>
      <w:r w:rsidR="003B7458" w:rsidRPr="00031E78">
        <w:t xml:space="preserve">općinskog načelnika, </w:t>
      </w:r>
      <w:r w:rsidR="001C4516" w:rsidRPr="00031E78">
        <w:t>zaposlene na javnom radu,</w:t>
      </w:r>
      <w:r w:rsidR="00B140B0" w:rsidRPr="00031E78">
        <w:t xml:space="preserve"> kao i zaposlene na projektu „Zaželi za </w:t>
      </w:r>
      <w:r w:rsidR="003B7458" w:rsidRPr="00031E78">
        <w:t>bolju budućnost</w:t>
      </w:r>
      <w:r w:rsidR="00B140B0" w:rsidRPr="00031E78">
        <w:t>“ koji se financira iz programa „Zaželi“. Rashod</w:t>
      </w:r>
      <w:r w:rsidR="003B7458" w:rsidRPr="00031E78">
        <w:t>i za zaposlene ostvareni su 59%</w:t>
      </w:r>
      <w:r w:rsidR="00B140B0" w:rsidRPr="00031E78">
        <w:t xml:space="preserve"> u odnosu na </w:t>
      </w:r>
      <w:r w:rsidR="003B7458" w:rsidRPr="00031E78">
        <w:t>godišnji plan.</w:t>
      </w:r>
    </w:p>
    <w:p w14:paraId="2A5EDFA0" w14:textId="77777777" w:rsidR="00351CA4" w:rsidRPr="00031E78" w:rsidRDefault="00371105" w:rsidP="00B92AFB">
      <w:pPr>
        <w:numPr>
          <w:ilvl w:val="0"/>
          <w:numId w:val="13"/>
        </w:numPr>
        <w:jc w:val="both"/>
      </w:pPr>
      <w:r w:rsidRPr="00031E78">
        <w:t xml:space="preserve">Materijalni  rashodi </w:t>
      </w:r>
      <w:r w:rsidR="00570805" w:rsidRPr="00031E78">
        <w:t>(32) ost</w:t>
      </w:r>
      <w:r w:rsidR="0089112A" w:rsidRPr="00031E78">
        <w:t>vareni su u iznosu od 14</w:t>
      </w:r>
      <w:r w:rsidR="007131AF" w:rsidRPr="00031E78">
        <w:t>6.0</w:t>
      </w:r>
      <w:r w:rsidR="0089112A" w:rsidRPr="00031E78">
        <w:t>39,17</w:t>
      </w:r>
      <w:r w:rsidR="00570805" w:rsidRPr="00031E78">
        <w:t xml:space="preserve"> </w:t>
      </w:r>
      <w:r w:rsidR="007D15CA" w:rsidRPr="00031E78">
        <w:t>EUR</w:t>
      </w:r>
      <w:r w:rsidRPr="00031E78">
        <w:t xml:space="preserve">. </w:t>
      </w:r>
    </w:p>
    <w:p w14:paraId="14B5C18A" w14:textId="77777777" w:rsidR="00E5392B" w:rsidRPr="00031E78" w:rsidRDefault="00371105" w:rsidP="00351CA4">
      <w:pPr>
        <w:ind w:left="720"/>
        <w:jc w:val="both"/>
      </w:pPr>
      <w:r w:rsidRPr="00031E78">
        <w:t xml:space="preserve">Tu spadaju:      </w:t>
      </w:r>
    </w:p>
    <w:p w14:paraId="1BCE7864" w14:textId="77777777" w:rsidR="001B4423" w:rsidRPr="00031E78" w:rsidRDefault="00371105" w:rsidP="00CC077C">
      <w:pPr>
        <w:ind w:left="780"/>
        <w:jc w:val="both"/>
      </w:pPr>
      <w:r w:rsidRPr="00031E78">
        <w:t xml:space="preserve">- </w:t>
      </w:r>
      <w:r w:rsidRPr="00031E78">
        <w:rPr>
          <w:u w:val="single"/>
        </w:rPr>
        <w:t>na</w:t>
      </w:r>
      <w:r w:rsidR="00351CA4" w:rsidRPr="00031E78">
        <w:rPr>
          <w:u w:val="single"/>
        </w:rPr>
        <w:t>kn</w:t>
      </w:r>
      <w:r w:rsidRPr="00031E78">
        <w:rPr>
          <w:u w:val="single"/>
        </w:rPr>
        <w:t>ade troškova zaposlenima</w:t>
      </w:r>
      <w:r w:rsidRPr="00031E78">
        <w:t xml:space="preserve"> u iznosu od </w:t>
      </w:r>
      <w:r w:rsidR="00351CA4" w:rsidRPr="00031E78">
        <w:t>2.208,85</w:t>
      </w:r>
      <w:r w:rsidR="00570805" w:rsidRPr="00031E78">
        <w:t xml:space="preserve"> </w:t>
      </w:r>
      <w:r w:rsidR="007D15CA" w:rsidRPr="00031E78">
        <w:t>EUR</w:t>
      </w:r>
      <w:r w:rsidRPr="00031E78">
        <w:t xml:space="preserve"> što se odnosi na dnevnice za službeni put, na</w:t>
      </w:r>
      <w:r w:rsidR="00351CA4" w:rsidRPr="00031E78">
        <w:t>kn</w:t>
      </w:r>
      <w:r w:rsidRPr="00031E78">
        <w:t>ade za korištenje privatnog automobila u službene svrhe</w:t>
      </w:r>
      <w:r w:rsidR="00BB2D60" w:rsidRPr="00031E78">
        <w:t>,</w:t>
      </w:r>
      <w:r w:rsidRPr="00031E78">
        <w:t xml:space="preserve"> te  prijevoz na posao i sa posla </w:t>
      </w:r>
      <w:r w:rsidR="00E5392B" w:rsidRPr="00031E78">
        <w:t xml:space="preserve">za </w:t>
      </w:r>
      <w:r w:rsidR="00570805" w:rsidRPr="00031E78">
        <w:t>službenike</w:t>
      </w:r>
      <w:r w:rsidR="00E5392B" w:rsidRPr="00031E78">
        <w:t xml:space="preserve">, te </w:t>
      </w:r>
      <w:r w:rsidRPr="00031E78">
        <w:t>za zaposlene na projektu „Zaželi</w:t>
      </w:r>
      <w:r w:rsidR="00351CA4" w:rsidRPr="00031E78">
        <w:t xml:space="preserve"> za bolju budućnost</w:t>
      </w:r>
      <w:r w:rsidRPr="00031E78">
        <w:t>“</w:t>
      </w:r>
      <w:r w:rsidR="00570805" w:rsidRPr="00031E78">
        <w:t xml:space="preserve"> koji se financira iz Pr</w:t>
      </w:r>
      <w:r w:rsidR="00351CA4" w:rsidRPr="00031E78">
        <w:t>ograma „Zaželi“; ostvareno je 207% u odnosu na isto razdoblje prethodne godine</w:t>
      </w:r>
      <w:r w:rsidR="00570805" w:rsidRPr="00031E78">
        <w:t>.</w:t>
      </w:r>
      <w:r w:rsidR="00441E6D" w:rsidRPr="00031E78">
        <w:t xml:space="preserve"> Razlog tome je što je projekt „Zaželi za bolju budućnost“ počeo u 2. mj., te su troškovi za plaće zaposlenih veći</w:t>
      </w:r>
      <w:r w:rsidRPr="00031E78">
        <w:t xml:space="preserve">                                                                                 </w:t>
      </w:r>
      <w:r w:rsidR="00441E6D" w:rsidRPr="00031E78">
        <w:t xml:space="preserve">                              </w:t>
      </w:r>
      <w:r w:rsidR="00570805" w:rsidRPr="00031E78">
        <w:t xml:space="preserve">- </w:t>
      </w:r>
      <w:r w:rsidR="00D52F77" w:rsidRPr="00031E78">
        <w:rPr>
          <w:u w:val="single"/>
        </w:rPr>
        <w:t>rashodi za materijal i energiju</w:t>
      </w:r>
      <w:r w:rsidR="00D52F77" w:rsidRPr="00031E78">
        <w:t xml:space="preserve"> – rashodi </w:t>
      </w:r>
      <w:r w:rsidR="00441E6D" w:rsidRPr="00031E78">
        <w:t>ostvareni u iznosu od 36.126,77</w:t>
      </w:r>
      <w:r w:rsidR="00D52F77" w:rsidRPr="00031E78">
        <w:t xml:space="preserve"> </w:t>
      </w:r>
      <w:r w:rsidR="007D15CA" w:rsidRPr="00031E78">
        <w:t>EUR</w:t>
      </w:r>
      <w:r w:rsidRPr="00031E78">
        <w:t xml:space="preserve"> </w:t>
      </w:r>
      <w:r w:rsidR="00481833" w:rsidRPr="00031E78">
        <w:t xml:space="preserve">- </w:t>
      </w:r>
      <w:r w:rsidRPr="00031E78">
        <w:t xml:space="preserve">najveći dio </w:t>
      </w:r>
      <w:r w:rsidR="00BB2D60" w:rsidRPr="00031E78">
        <w:t>(</w:t>
      </w:r>
      <w:r w:rsidR="00520C34" w:rsidRPr="00031E78">
        <w:t xml:space="preserve">21.872,90 </w:t>
      </w:r>
      <w:r w:rsidR="007D15CA" w:rsidRPr="00031E78">
        <w:t>EUR</w:t>
      </w:r>
      <w:r w:rsidR="00BB2D60" w:rsidRPr="00031E78">
        <w:t xml:space="preserve">) </w:t>
      </w:r>
      <w:r w:rsidRPr="00031E78">
        <w:t>od</w:t>
      </w:r>
      <w:r w:rsidR="00481833" w:rsidRPr="00031E78">
        <w:t>nosi se na troškove za energiju (el. energija, javna rasvjeta, lož-ulje</w:t>
      </w:r>
      <w:r w:rsidR="00706E8D" w:rsidRPr="00031E78">
        <w:t>, plin, gorivo</w:t>
      </w:r>
      <w:r w:rsidR="00481833" w:rsidRPr="00031E78">
        <w:t>), rashodi za uredski materijal</w:t>
      </w:r>
      <w:r w:rsidR="00BB2D60" w:rsidRPr="00031E78">
        <w:t xml:space="preserve"> i </w:t>
      </w:r>
      <w:r w:rsidR="00481833" w:rsidRPr="00031E78">
        <w:t>ostali materijalni rashodi (natječaji, materi</w:t>
      </w:r>
      <w:r w:rsidR="00BB2D60" w:rsidRPr="00031E78">
        <w:t>j</w:t>
      </w:r>
      <w:r w:rsidR="00481833" w:rsidRPr="00031E78">
        <w:t>al i sredstva za čišćenje i održavanje</w:t>
      </w:r>
      <w:r w:rsidR="00BB2D60" w:rsidRPr="00031E78">
        <w:t>, potrepštine i ma</w:t>
      </w:r>
      <w:r w:rsidR="000F3755" w:rsidRPr="00031E78">
        <w:t xml:space="preserve">terijal za </w:t>
      </w:r>
      <w:proofErr w:type="spellStart"/>
      <w:r w:rsidR="000F3755" w:rsidRPr="00031E78">
        <w:t>hig.potrebe</w:t>
      </w:r>
      <w:proofErr w:type="spellEnd"/>
      <w:r w:rsidR="000F3755" w:rsidRPr="00031E78">
        <w:t xml:space="preserve"> za program „Zaželi“</w:t>
      </w:r>
      <w:r w:rsidR="00BB2D60" w:rsidRPr="00031E78">
        <w:t xml:space="preserve">) iznose </w:t>
      </w:r>
      <w:r w:rsidR="00706E8D" w:rsidRPr="00031E78">
        <w:t xml:space="preserve">3.168,76 </w:t>
      </w:r>
      <w:r w:rsidR="007D15CA" w:rsidRPr="00031E78">
        <w:t>EUR</w:t>
      </w:r>
      <w:r w:rsidRPr="00031E78">
        <w:t xml:space="preserve">, </w:t>
      </w:r>
      <w:r w:rsidR="00BB2D60" w:rsidRPr="00031E78">
        <w:t>sitan inventar i auto gume (</w:t>
      </w:r>
      <w:r w:rsidR="00DF2A73" w:rsidRPr="00031E78">
        <w:t xml:space="preserve">2.775,87 </w:t>
      </w:r>
      <w:r w:rsidR="007D15CA" w:rsidRPr="00031E78">
        <w:t>EUR</w:t>
      </w:r>
      <w:r w:rsidR="00BB2D60" w:rsidRPr="00031E78">
        <w:t xml:space="preserve">), </w:t>
      </w:r>
      <w:r w:rsidR="00DF2A73" w:rsidRPr="00031E78">
        <w:t xml:space="preserve">materijal i sirovine (namirnice za Dječji vrtić 2.968,30 EUR), </w:t>
      </w:r>
      <w:r w:rsidR="00BB2D60" w:rsidRPr="00031E78">
        <w:t>te rashodi materijala i tekućeg i investicijskog održavanja koji se odnose na</w:t>
      </w:r>
      <w:r w:rsidR="0070630F" w:rsidRPr="00031E78">
        <w:t xml:space="preserve"> </w:t>
      </w:r>
      <w:r w:rsidR="00266309" w:rsidRPr="00031E78">
        <w:t>mat.za održavanje nerazvrstanih cesta, mat. za popravak transportnih sredstava, te mat. za održavanje opreme</w:t>
      </w:r>
      <w:r w:rsidR="00151A0B" w:rsidRPr="00031E78">
        <w:t xml:space="preserve"> </w:t>
      </w:r>
      <w:r w:rsidR="000F3755" w:rsidRPr="00031E78">
        <w:t>(</w:t>
      </w:r>
      <w:r w:rsidR="00266309" w:rsidRPr="00031E78">
        <w:t>5.145,22</w:t>
      </w:r>
      <w:r w:rsidR="00D52F77" w:rsidRPr="00031E78">
        <w:t xml:space="preserve"> </w:t>
      </w:r>
      <w:r w:rsidR="007D15CA" w:rsidRPr="00031E78">
        <w:lastRenderedPageBreak/>
        <w:t>EUR</w:t>
      </w:r>
      <w:r w:rsidR="000F3755" w:rsidRPr="00031E78">
        <w:t>)</w:t>
      </w:r>
      <w:r w:rsidR="00266309" w:rsidRPr="00031E78">
        <w:t>, rashodi za službenu, radnu i zaštitnu odjeću ( 195,72 EUR)</w:t>
      </w:r>
      <w:r w:rsidR="00D52F77" w:rsidRPr="00031E78">
        <w:t>;</w:t>
      </w:r>
      <w:r w:rsidR="00CC077C" w:rsidRPr="00031E78">
        <w:t xml:space="preserve"> ostvarenje u odnosu na 2022. godinu je 162%, više se utrošilo na sitan inventar, na </w:t>
      </w:r>
      <w:proofErr w:type="spellStart"/>
      <w:r w:rsidR="00CC077C" w:rsidRPr="00031E78">
        <w:t>sl.i</w:t>
      </w:r>
      <w:proofErr w:type="spellEnd"/>
      <w:r w:rsidR="00CC077C" w:rsidRPr="00031E78">
        <w:t xml:space="preserve"> zaštitnu odjeću, te je porasla cijena energije u odnosu na prošlu godinu.</w:t>
      </w:r>
    </w:p>
    <w:p w14:paraId="5AED6314" w14:textId="77777777" w:rsidR="00B66A2B" w:rsidRPr="00031E78" w:rsidRDefault="001B4423" w:rsidP="00B66A2B">
      <w:pPr>
        <w:ind w:left="780"/>
        <w:jc w:val="both"/>
      </w:pPr>
      <w:r w:rsidRPr="00031E78">
        <w:t xml:space="preserve">– </w:t>
      </w:r>
      <w:r w:rsidRPr="00031E78">
        <w:rPr>
          <w:u w:val="single"/>
        </w:rPr>
        <w:t>rashodi za usluge</w:t>
      </w:r>
      <w:r w:rsidRPr="00031E78">
        <w:t xml:space="preserve"> </w:t>
      </w:r>
      <w:r w:rsidR="00CC077C" w:rsidRPr="00031E78">
        <w:t>–</w:t>
      </w:r>
      <w:r w:rsidR="00161DD3" w:rsidRPr="00031E78">
        <w:t xml:space="preserve"> </w:t>
      </w:r>
      <w:r w:rsidR="000412ED" w:rsidRPr="00031E78">
        <w:t>82.2</w:t>
      </w:r>
      <w:r w:rsidR="00CC077C" w:rsidRPr="00031E78">
        <w:t>88,94</w:t>
      </w:r>
      <w:r w:rsidR="00C119C7" w:rsidRPr="00031E78">
        <w:t xml:space="preserve"> </w:t>
      </w:r>
      <w:r w:rsidR="007D15CA" w:rsidRPr="00031E78">
        <w:t>EUR</w:t>
      </w:r>
      <w:r w:rsidR="00CC077C" w:rsidRPr="00031E78">
        <w:t xml:space="preserve"> – ostvarenje je </w:t>
      </w:r>
      <w:r w:rsidR="002075F1" w:rsidRPr="00031E78">
        <w:t xml:space="preserve"> u </w:t>
      </w:r>
      <w:r w:rsidR="00CC077C" w:rsidRPr="00031E78">
        <w:t xml:space="preserve">odnosu na isto razdoblje prošle godino gotovo identično, </w:t>
      </w:r>
      <w:r w:rsidRPr="00031E78">
        <w:t>obuhvaćaju</w:t>
      </w:r>
      <w:r w:rsidR="00B66A2B" w:rsidRPr="00031E78">
        <w:t>:</w:t>
      </w:r>
    </w:p>
    <w:p w14:paraId="5FFECC6E" w14:textId="77777777" w:rsidR="00B66A2B" w:rsidRPr="00031E78" w:rsidRDefault="001B4423" w:rsidP="00B66A2B">
      <w:pPr>
        <w:pStyle w:val="Odlomakpopisa"/>
        <w:numPr>
          <w:ilvl w:val="0"/>
          <w:numId w:val="17"/>
        </w:numPr>
        <w:jc w:val="both"/>
      </w:pPr>
      <w:r w:rsidRPr="00031E78">
        <w:t>rashode telefona, interneta</w:t>
      </w:r>
      <w:r w:rsidR="00CC077C" w:rsidRPr="00031E78">
        <w:t>, pošte, izdavanja e-računa (1.681,84 EUR)</w:t>
      </w:r>
      <w:r w:rsidR="00822BC6" w:rsidRPr="00031E78">
        <w:t>;</w:t>
      </w:r>
      <w:r w:rsidRPr="00031E78">
        <w:t xml:space="preserve"> </w:t>
      </w:r>
    </w:p>
    <w:p w14:paraId="4CF593D1" w14:textId="77777777" w:rsidR="00B66A2B" w:rsidRPr="00031E78" w:rsidRDefault="001B4423" w:rsidP="00B66A2B">
      <w:pPr>
        <w:pStyle w:val="Odlomakpopisa"/>
        <w:numPr>
          <w:ilvl w:val="0"/>
          <w:numId w:val="17"/>
        </w:numPr>
        <w:jc w:val="both"/>
      </w:pPr>
      <w:r w:rsidRPr="00031E78">
        <w:t>usluge tekuće</w:t>
      </w:r>
      <w:r w:rsidR="004006AC" w:rsidRPr="00031E78">
        <w:t>g i investicijskog održavanja</w:t>
      </w:r>
      <w:r w:rsidR="00151A0B" w:rsidRPr="00031E78">
        <w:t xml:space="preserve"> </w:t>
      </w:r>
      <w:r w:rsidR="00CC077C" w:rsidRPr="00031E78">
        <w:t xml:space="preserve">24.087,14 </w:t>
      </w:r>
      <w:r w:rsidR="007D15CA" w:rsidRPr="00031E78">
        <w:t>EUR</w:t>
      </w:r>
      <w:r w:rsidR="004006AC" w:rsidRPr="00031E78">
        <w:t xml:space="preserve"> </w:t>
      </w:r>
      <w:r w:rsidR="00E46552" w:rsidRPr="00031E78">
        <w:t>–</w:t>
      </w:r>
      <w:r w:rsidR="00B66A2B" w:rsidRPr="00031E78">
        <w:t xml:space="preserve"> </w:t>
      </w:r>
      <w:r w:rsidR="00E46552" w:rsidRPr="00031E78">
        <w:t xml:space="preserve">navedeni rashodi odnose se na izdatke za održavanje zgrada – 1.181,31 EUR, </w:t>
      </w:r>
      <w:proofErr w:type="spellStart"/>
      <w:r w:rsidR="00E46552" w:rsidRPr="00031E78">
        <w:t>Infoprojekt</w:t>
      </w:r>
      <w:proofErr w:type="spellEnd"/>
      <w:r w:rsidR="00E46552" w:rsidRPr="00031E78">
        <w:t xml:space="preserve"> – 5.534,21 EUR, stamben</w:t>
      </w:r>
      <w:r w:rsidR="00B66A2B" w:rsidRPr="00031E78">
        <w:t>u</w:t>
      </w:r>
      <w:r w:rsidR="00E46552" w:rsidRPr="00031E78">
        <w:t xml:space="preserve"> pričuv</w:t>
      </w:r>
      <w:r w:rsidR="00B66A2B" w:rsidRPr="00031E78">
        <w:t>u</w:t>
      </w:r>
      <w:r w:rsidR="00E46552" w:rsidRPr="00031E78">
        <w:t xml:space="preserve"> – 324,18 EUR, održavanje ostale opreme- 1.542,27 EUR, održavanje javne rasvjete – 1.657,80 EUR</w:t>
      </w:r>
      <w:r w:rsidR="00B66A2B" w:rsidRPr="00031E78">
        <w:t>, iluminaciju</w:t>
      </w:r>
      <w:r w:rsidR="00E46552" w:rsidRPr="00031E78">
        <w:t xml:space="preserve"> – 169,15 EUR, te usluge održavanja postrojenja i opreme (kosilice) u iznosu od 840,08 EUR);</w:t>
      </w:r>
      <w:r w:rsidR="00B66A2B" w:rsidRPr="00031E78">
        <w:t xml:space="preserve"> </w:t>
      </w:r>
      <w:r w:rsidR="00151A0B" w:rsidRPr="00031E78">
        <w:t>ostv</w:t>
      </w:r>
      <w:r w:rsidR="00CC077C" w:rsidRPr="00031E78">
        <w:t>areno</w:t>
      </w:r>
      <w:r w:rsidR="00B66A2B" w:rsidRPr="00031E78">
        <w:t xml:space="preserve"> je</w:t>
      </w:r>
      <w:r w:rsidR="00CC077C" w:rsidRPr="00031E78">
        <w:t xml:space="preserve"> 209%</w:t>
      </w:r>
      <w:r w:rsidR="00151A0B" w:rsidRPr="00031E78">
        <w:t xml:space="preserve"> u odnosu na lanjsko ostvarenje</w:t>
      </w:r>
      <w:r w:rsidR="002075F1" w:rsidRPr="00031E78">
        <w:t>,</w:t>
      </w:r>
      <w:r w:rsidR="00151A0B" w:rsidRPr="00031E78">
        <w:t xml:space="preserve"> i to iz </w:t>
      </w:r>
      <w:r w:rsidR="002075F1" w:rsidRPr="00031E78">
        <w:t>razloga</w:t>
      </w:r>
      <w:r w:rsidR="00E46552" w:rsidRPr="00031E78">
        <w:t xml:space="preserve"> što su </w:t>
      </w:r>
      <w:r w:rsidR="00151A0B" w:rsidRPr="00031E78">
        <w:t>značajna sreds</w:t>
      </w:r>
      <w:r w:rsidR="00E46552" w:rsidRPr="00031E78">
        <w:t>tva utrošena na održavanje cesta na kojima je bilo potrebno nasipavanje radi šteta koje je prouzrokovala ogromna količina kiš</w:t>
      </w:r>
      <w:r w:rsidR="00151A0B" w:rsidRPr="00031E78">
        <w:t>e</w:t>
      </w:r>
    </w:p>
    <w:p w14:paraId="04349C6F" w14:textId="043878D2" w:rsidR="00B66A2B" w:rsidRPr="00031E78" w:rsidRDefault="00151A0B" w:rsidP="00B66A2B">
      <w:pPr>
        <w:pStyle w:val="Odlomakpopisa"/>
        <w:numPr>
          <w:ilvl w:val="0"/>
          <w:numId w:val="17"/>
        </w:numPr>
        <w:jc w:val="both"/>
      </w:pPr>
      <w:r w:rsidRPr="00031E78">
        <w:rPr>
          <w:color w:val="000000" w:themeColor="text1"/>
        </w:rPr>
        <w:t xml:space="preserve">usluge promidžbe i informiranja </w:t>
      </w:r>
      <w:r w:rsidR="00BC2ADE" w:rsidRPr="00031E78">
        <w:rPr>
          <w:color w:val="000000" w:themeColor="text1"/>
        </w:rPr>
        <w:t xml:space="preserve"> </w:t>
      </w:r>
      <w:r w:rsidRPr="00031E78">
        <w:rPr>
          <w:color w:val="000000" w:themeColor="text1"/>
        </w:rPr>
        <w:t xml:space="preserve">ostvarene su u iznosu od </w:t>
      </w:r>
      <w:r w:rsidR="000412ED" w:rsidRPr="00031E78">
        <w:rPr>
          <w:color w:val="000000" w:themeColor="text1"/>
        </w:rPr>
        <w:t>3.1</w:t>
      </w:r>
      <w:r w:rsidR="00B66A2B" w:rsidRPr="00031E78">
        <w:rPr>
          <w:color w:val="000000" w:themeColor="text1"/>
        </w:rPr>
        <w:t>32,19</w:t>
      </w:r>
      <w:r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64558F" w:rsidRPr="00031E78">
        <w:rPr>
          <w:color w:val="000000" w:themeColor="text1"/>
        </w:rPr>
        <w:t>,</w:t>
      </w:r>
      <w:r w:rsidR="000412ED" w:rsidRPr="00031E78">
        <w:rPr>
          <w:color w:val="000000" w:themeColor="text1"/>
        </w:rPr>
        <w:t xml:space="preserve"> 88</w:t>
      </w:r>
      <w:r w:rsidR="0007613A" w:rsidRPr="00031E78">
        <w:rPr>
          <w:color w:val="000000" w:themeColor="text1"/>
        </w:rPr>
        <w:t>% u odnosu na prošlu godinu,</w:t>
      </w:r>
      <w:r w:rsidR="002075F1" w:rsidRPr="00031E78">
        <w:rPr>
          <w:color w:val="000000" w:themeColor="text1"/>
        </w:rPr>
        <w:t xml:space="preserve"> a odnose se na objavu emisije ve</w:t>
      </w:r>
      <w:r w:rsidR="0007613A" w:rsidRPr="00031E78">
        <w:rPr>
          <w:color w:val="000000" w:themeColor="text1"/>
        </w:rPr>
        <w:t>zane uz projekt „Zaželi za bolju budućnost</w:t>
      </w:r>
      <w:r w:rsidR="002075F1" w:rsidRPr="00031E78">
        <w:rPr>
          <w:color w:val="000000" w:themeColor="text1"/>
        </w:rPr>
        <w:t>“</w:t>
      </w:r>
      <w:r w:rsidR="0007613A" w:rsidRPr="00031E78">
        <w:rPr>
          <w:color w:val="000000" w:themeColor="text1"/>
        </w:rPr>
        <w:t>,</w:t>
      </w:r>
      <w:r w:rsidR="002075F1" w:rsidRPr="00031E78">
        <w:rPr>
          <w:color w:val="000000" w:themeColor="text1"/>
        </w:rPr>
        <w:t xml:space="preserve"> koji se financira iz programa „Zaželi“,</w:t>
      </w:r>
      <w:r w:rsidR="003D5641" w:rsidRPr="00031E78">
        <w:rPr>
          <w:color w:val="000000" w:themeColor="text1"/>
        </w:rPr>
        <w:t xml:space="preserve"> te  izradu promidžbenih mat. za Zaželi (</w:t>
      </w:r>
      <w:proofErr w:type="spellStart"/>
      <w:r w:rsidR="003D5641" w:rsidRPr="00031E78">
        <w:rPr>
          <w:color w:val="000000" w:themeColor="text1"/>
        </w:rPr>
        <w:t>rollup</w:t>
      </w:r>
      <w:proofErr w:type="spellEnd"/>
      <w:r w:rsidR="003D5641" w:rsidRPr="00031E78">
        <w:rPr>
          <w:color w:val="000000" w:themeColor="text1"/>
        </w:rPr>
        <w:t>, plakati, prospekti i letci, majice,</w:t>
      </w:r>
      <w:r w:rsidR="00031E78">
        <w:rPr>
          <w:color w:val="000000" w:themeColor="text1"/>
        </w:rPr>
        <w:t xml:space="preserve"> </w:t>
      </w:r>
      <w:r w:rsidR="003D5641" w:rsidRPr="00031E78">
        <w:rPr>
          <w:color w:val="000000" w:themeColor="text1"/>
        </w:rPr>
        <w:t>akredi</w:t>
      </w:r>
      <w:r w:rsidR="00031E78">
        <w:rPr>
          <w:color w:val="000000" w:themeColor="text1"/>
        </w:rPr>
        <w:t>t</w:t>
      </w:r>
      <w:r w:rsidR="003D5641" w:rsidRPr="00031E78">
        <w:rPr>
          <w:color w:val="000000" w:themeColor="text1"/>
        </w:rPr>
        <w:t xml:space="preserve">acije, USB </w:t>
      </w:r>
      <w:proofErr w:type="spellStart"/>
      <w:r w:rsidR="003D5641" w:rsidRPr="00031E78">
        <w:rPr>
          <w:color w:val="000000" w:themeColor="text1"/>
        </w:rPr>
        <w:t>stickovi</w:t>
      </w:r>
      <w:proofErr w:type="spellEnd"/>
      <w:r w:rsidR="003D5641" w:rsidRPr="00031E78">
        <w:rPr>
          <w:color w:val="000000" w:themeColor="text1"/>
        </w:rPr>
        <w:t xml:space="preserve">), </w:t>
      </w:r>
      <w:r w:rsidR="0007613A" w:rsidRPr="00031E78">
        <w:rPr>
          <w:color w:val="000000" w:themeColor="text1"/>
        </w:rPr>
        <w:t xml:space="preserve">emitiranje spotova za World Rally </w:t>
      </w:r>
      <w:proofErr w:type="spellStart"/>
      <w:r w:rsidR="0007613A" w:rsidRPr="00031E78">
        <w:rPr>
          <w:color w:val="000000" w:themeColor="text1"/>
        </w:rPr>
        <w:t>Championship</w:t>
      </w:r>
      <w:proofErr w:type="spellEnd"/>
      <w:r w:rsidR="00DF62DC" w:rsidRPr="00031E78">
        <w:rPr>
          <w:color w:val="000000" w:themeColor="text1"/>
        </w:rPr>
        <w:t>,</w:t>
      </w:r>
      <w:r w:rsidR="002075F1" w:rsidRPr="00031E78">
        <w:rPr>
          <w:color w:val="000000" w:themeColor="text1"/>
        </w:rPr>
        <w:t xml:space="preserve"> objavu članaka u GNL, objavu natječaja u Novom listu</w:t>
      </w:r>
      <w:r w:rsidR="00954961" w:rsidRPr="00031E78">
        <w:rPr>
          <w:color w:val="000000" w:themeColor="text1"/>
        </w:rPr>
        <w:t>, trošak web</w:t>
      </w:r>
      <w:r w:rsidR="00DF62DC" w:rsidRPr="00031E78">
        <w:rPr>
          <w:color w:val="000000" w:themeColor="text1"/>
        </w:rPr>
        <w:t xml:space="preserve"> kamere u Zelenom viru, t</w:t>
      </w:r>
      <w:r w:rsidR="00031E78">
        <w:rPr>
          <w:color w:val="000000" w:themeColor="text1"/>
        </w:rPr>
        <w:t>r</w:t>
      </w:r>
      <w:r w:rsidR="00DF62DC" w:rsidRPr="00031E78">
        <w:rPr>
          <w:color w:val="000000" w:themeColor="text1"/>
        </w:rPr>
        <w:t xml:space="preserve">oškovi tiskanja kalendara </w:t>
      </w:r>
      <w:r w:rsidR="00822BC6" w:rsidRPr="00031E78">
        <w:rPr>
          <w:color w:val="000000" w:themeColor="text1"/>
        </w:rPr>
        <w:t>;</w:t>
      </w:r>
    </w:p>
    <w:p w14:paraId="71620A30" w14:textId="77777777" w:rsidR="00BB30EE" w:rsidRPr="00031E78" w:rsidRDefault="00954961" w:rsidP="00B66A2B">
      <w:pPr>
        <w:pStyle w:val="Odlomakpopisa"/>
        <w:numPr>
          <w:ilvl w:val="0"/>
          <w:numId w:val="17"/>
        </w:numPr>
        <w:jc w:val="both"/>
      </w:pPr>
      <w:r w:rsidRPr="00031E78">
        <w:rPr>
          <w:color w:val="000000" w:themeColor="text1"/>
        </w:rPr>
        <w:t xml:space="preserve"> komunalne usluge ostvarene u iznosu od </w:t>
      </w:r>
      <w:r w:rsidR="003D5641" w:rsidRPr="00031E78">
        <w:rPr>
          <w:color w:val="000000" w:themeColor="text1"/>
        </w:rPr>
        <w:t xml:space="preserve">28.352,14 EUR </w:t>
      </w:r>
      <w:r w:rsidRPr="00031E78">
        <w:rPr>
          <w:color w:val="000000" w:themeColor="text1"/>
        </w:rPr>
        <w:t xml:space="preserve">(ostvarenje </w:t>
      </w:r>
      <w:r w:rsidR="003D5641" w:rsidRPr="00031E78">
        <w:rPr>
          <w:color w:val="000000" w:themeColor="text1"/>
        </w:rPr>
        <w:t>u odnosu na prethodnu godinu 61</w:t>
      </w:r>
      <w:r w:rsidRPr="00031E78">
        <w:rPr>
          <w:color w:val="000000" w:themeColor="text1"/>
        </w:rPr>
        <w:t>%</w:t>
      </w:r>
      <w:r w:rsidR="00B1364F" w:rsidRPr="00031E78">
        <w:rPr>
          <w:color w:val="000000" w:themeColor="text1"/>
        </w:rPr>
        <w:t xml:space="preserve"> </w:t>
      </w:r>
      <w:r w:rsidR="00B5725D" w:rsidRPr="00031E78">
        <w:rPr>
          <w:color w:val="000000" w:themeColor="text1"/>
        </w:rPr>
        <w:t>– usluge opskrbe vodom – 897,51</w:t>
      </w:r>
      <w:r w:rsidR="00B1364F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B5725D" w:rsidRPr="00031E78">
        <w:rPr>
          <w:color w:val="000000" w:themeColor="text1"/>
        </w:rPr>
        <w:t>, usluge odvoza smeća 416,12</w:t>
      </w:r>
      <w:r w:rsidR="00B1364F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B1364F" w:rsidRPr="00031E78">
        <w:rPr>
          <w:color w:val="000000" w:themeColor="text1"/>
        </w:rPr>
        <w:t>, dera</w:t>
      </w:r>
      <w:r w:rsidR="00B5725D" w:rsidRPr="00031E78">
        <w:rPr>
          <w:color w:val="000000" w:themeColor="text1"/>
        </w:rPr>
        <w:t>tizacije i dezinsekcije 426,36</w:t>
      </w:r>
      <w:r w:rsidR="00B1364F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B1364F" w:rsidRPr="00031E78">
        <w:rPr>
          <w:color w:val="000000" w:themeColor="text1"/>
        </w:rPr>
        <w:t>, us</w:t>
      </w:r>
      <w:r w:rsidR="00B5725D" w:rsidRPr="00031E78">
        <w:rPr>
          <w:color w:val="000000" w:themeColor="text1"/>
        </w:rPr>
        <w:t>luge čišćenja snijega 25.015,46</w:t>
      </w:r>
      <w:r w:rsidR="00B1364F"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B5725D" w:rsidRPr="00031E78">
        <w:rPr>
          <w:color w:val="000000" w:themeColor="text1"/>
        </w:rPr>
        <w:t xml:space="preserve">, održavanje groblja u </w:t>
      </w:r>
      <w:proofErr w:type="spellStart"/>
      <w:r w:rsidR="00B5725D" w:rsidRPr="00031E78">
        <w:rPr>
          <w:color w:val="000000" w:themeColor="text1"/>
        </w:rPr>
        <w:t>Divjakama</w:t>
      </w:r>
      <w:proofErr w:type="spellEnd"/>
      <w:r w:rsidR="00B5725D" w:rsidRPr="00031E78">
        <w:rPr>
          <w:color w:val="000000" w:themeColor="text1"/>
        </w:rPr>
        <w:t xml:space="preserve"> i u Skradu 662,50 EUR</w:t>
      </w:r>
      <w:r w:rsidR="00B14648" w:rsidRPr="00031E78">
        <w:rPr>
          <w:color w:val="000000" w:themeColor="text1"/>
        </w:rPr>
        <w:t xml:space="preserve">, usluge zbrinjavanja otpada s </w:t>
      </w:r>
      <w:r w:rsidR="00B5725D" w:rsidRPr="00031E78">
        <w:rPr>
          <w:color w:val="000000" w:themeColor="text1"/>
        </w:rPr>
        <w:t>javnih površina 734,56 EUR</w:t>
      </w:r>
      <w:r w:rsidR="00B14648" w:rsidRPr="00031E78">
        <w:rPr>
          <w:color w:val="000000" w:themeColor="text1"/>
        </w:rPr>
        <w:t>, na</w:t>
      </w:r>
      <w:r w:rsidR="00B5725D" w:rsidRPr="00031E78">
        <w:rPr>
          <w:color w:val="000000" w:themeColor="text1"/>
        </w:rPr>
        <w:t>kn</w:t>
      </w:r>
      <w:r w:rsidR="00B14648" w:rsidRPr="00031E78">
        <w:rPr>
          <w:color w:val="000000" w:themeColor="text1"/>
        </w:rPr>
        <w:t>ada za odlagan</w:t>
      </w:r>
      <w:r w:rsidR="00B5725D" w:rsidRPr="00031E78">
        <w:rPr>
          <w:color w:val="000000" w:themeColor="text1"/>
        </w:rPr>
        <w:t>je otpada gradu Delnice 199,63 EUR</w:t>
      </w:r>
    </w:p>
    <w:p w14:paraId="592DD8A9" w14:textId="77777777" w:rsidR="006719D2" w:rsidRPr="00031E78" w:rsidRDefault="00B14648" w:rsidP="00B66A2B">
      <w:pPr>
        <w:pStyle w:val="Odlomakpopisa"/>
        <w:numPr>
          <w:ilvl w:val="0"/>
          <w:numId w:val="17"/>
        </w:numPr>
        <w:jc w:val="both"/>
      </w:pPr>
      <w:r w:rsidRPr="00031E78">
        <w:rPr>
          <w:color w:val="000000" w:themeColor="text1"/>
        </w:rPr>
        <w:t>zakupnine i najamnine, ostvar</w:t>
      </w:r>
      <w:r w:rsidR="006719D2" w:rsidRPr="00031E78">
        <w:rPr>
          <w:color w:val="000000" w:themeColor="text1"/>
        </w:rPr>
        <w:t xml:space="preserve">ene u iznosu od 2.357,50 EUR, </w:t>
      </w:r>
      <w:r w:rsidRPr="00031E78">
        <w:rPr>
          <w:color w:val="000000" w:themeColor="text1"/>
        </w:rPr>
        <w:t>odnose se na</w:t>
      </w:r>
      <w:r w:rsidR="006719D2" w:rsidRPr="00031E78">
        <w:rPr>
          <w:color w:val="000000" w:themeColor="text1"/>
        </w:rPr>
        <w:t xml:space="preserve"> najam opreme za održavanje WRC događaja (</w:t>
      </w:r>
      <w:r w:rsidRPr="00031E78">
        <w:rPr>
          <w:color w:val="000000" w:themeColor="text1"/>
        </w:rPr>
        <w:t>najam</w:t>
      </w:r>
      <w:r w:rsidR="006719D2" w:rsidRPr="00031E78">
        <w:rPr>
          <w:color w:val="000000" w:themeColor="text1"/>
        </w:rPr>
        <w:t xml:space="preserve"> wc kabina, led ekrana, najam glazbene opreme)</w:t>
      </w:r>
    </w:p>
    <w:p w14:paraId="4EDDA3BC" w14:textId="77777777" w:rsidR="00783806" w:rsidRPr="00031E78" w:rsidRDefault="00B14648" w:rsidP="00B66A2B">
      <w:pPr>
        <w:pStyle w:val="Odlomakpopisa"/>
        <w:numPr>
          <w:ilvl w:val="0"/>
          <w:numId w:val="17"/>
        </w:numPr>
        <w:jc w:val="both"/>
      </w:pPr>
      <w:r w:rsidRPr="00031E78">
        <w:rPr>
          <w:color w:val="000000" w:themeColor="text1"/>
        </w:rPr>
        <w:t>usluge veterinarsko-higijeničarske službe</w:t>
      </w:r>
      <w:r w:rsidR="00783806" w:rsidRPr="00031E78">
        <w:rPr>
          <w:color w:val="000000" w:themeColor="text1"/>
        </w:rPr>
        <w:t xml:space="preserve"> – 2.400,00 EUR </w:t>
      </w:r>
    </w:p>
    <w:p w14:paraId="27DF430F" w14:textId="1032D723" w:rsidR="00783806" w:rsidRPr="00031E78" w:rsidRDefault="00B14648" w:rsidP="003D5FB0">
      <w:pPr>
        <w:pStyle w:val="Odlomakpopisa"/>
        <w:numPr>
          <w:ilvl w:val="0"/>
          <w:numId w:val="17"/>
        </w:numPr>
        <w:jc w:val="both"/>
      </w:pPr>
      <w:r w:rsidRPr="00031E78">
        <w:rPr>
          <w:color w:val="000000" w:themeColor="text1"/>
        </w:rPr>
        <w:t xml:space="preserve">intelektualne usluge </w:t>
      </w:r>
      <w:r w:rsidR="00783806" w:rsidRPr="00031E78">
        <w:rPr>
          <w:color w:val="000000" w:themeColor="text1"/>
        </w:rPr>
        <w:t>18.672,06 EUR</w:t>
      </w:r>
      <w:r w:rsidRPr="00031E78">
        <w:rPr>
          <w:color w:val="000000" w:themeColor="text1"/>
        </w:rPr>
        <w:t xml:space="preserve"> </w:t>
      </w:r>
      <w:r w:rsidR="00783806" w:rsidRPr="00031E78">
        <w:rPr>
          <w:color w:val="000000" w:themeColor="text1"/>
        </w:rPr>
        <w:t>(129</w:t>
      </w:r>
      <w:r w:rsidRPr="00031E78">
        <w:rPr>
          <w:color w:val="000000" w:themeColor="text1"/>
        </w:rPr>
        <w:t>% u odnosu na prošlogodišnje ostvarenje</w:t>
      </w:r>
      <w:r w:rsidR="00822BC6" w:rsidRPr="00031E78">
        <w:rPr>
          <w:color w:val="000000" w:themeColor="text1"/>
        </w:rPr>
        <w:t xml:space="preserve"> – u najvećem dijelu zbog</w:t>
      </w:r>
      <w:r w:rsidR="00783806" w:rsidRPr="00031E78">
        <w:rPr>
          <w:color w:val="000000" w:themeColor="text1"/>
        </w:rPr>
        <w:t xml:space="preserve"> povećanja t</w:t>
      </w:r>
      <w:r w:rsidR="003D5FB0" w:rsidRPr="00031E78">
        <w:rPr>
          <w:color w:val="000000" w:themeColor="text1"/>
        </w:rPr>
        <w:t xml:space="preserve">roškova autorskih honorara -4.814,98 EUR (članovi grupe „Gazde“ -WRC događaj),tu spadaju još  troškovi voditeljice knjižice </w:t>
      </w:r>
      <w:proofErr w:type="spellStart"/>
      <w:r w:rsidR="003D5FB0" w:rsidRPr="00031E78">
        <w:rPr>
          <w:color w:val="000000" w:themeColor="text1"/>
        </w:rPr>
        <w:t>J.Cindrić</w:t>
      </w:r>
      <w:proofErr w:type="spellEnd"/>
      <w:r w:rsidR="003D5FB0" w:rsidRPr="00031E78">
        <w:rPr>
          <w:color w:val="000000" w:themeColor="text1"/>
        </w:rPr>
        <w:t xml:space="preserve"> 396,32 EUR, </w:t>
      </w:r>
      <w:r w:rsidRPr="00031E78">
        <w:rPr>
          <w:color w:val="000000" w:themeColor="text1"/>
        </w:rPr>
        <w:t>usluge odvjetnika temeljem</w:t>
      </w:r>
      <w:r w:rsidR="003D5FB0" w:rsidRPr="00031E78">
        <w:rPr>
          <w:color w:val="000000" w:themeColor="text1"/>
        </w:rPr>
        <w:t xml:space="preserve"> Ugovora o zastupanju 3.250,00 EUR</w:t>
      </w:r>
      <w:r w:rsidRPr="00031E78">
        <w:rPr>
          <w:color w:val="000000" w:themeColor="text1"/>
        </w:rPr>
        <w:t>,</w:t>
      </w:r>
      <w:r w:rsidR="003D5FB0" w:rsidRPr="00031E78">
        <w:rPr>
          <w:color w:val="000000" w:themeColor="text1"/>
        </w:rPr>
        <w:t xml:space="preserve"> geodetske usluge 2.737,42 EUR, usluge studentskog servisa 1.222,48 EUR,</w:t>
      </w:r>
      <w:r w:rsidRPr="00031E78">
        <w:rPr>
          <w:color w:val="000000" w:themeColor="text1"/>
        </w:rPr>
        <w:t xml:space="preserve"> te ostale intelektualne usluge </w:t>
      </w:r>
      <w:r w:rsidR="003D5FB0" w:rsidRPr="00031E78">
        <w:rPr>
          <w:color w:val="000000" w:themeColor="text1"/>
        </w:rPr>
        <w:t>– 6.250,86 EUR (izrada fiskalne odgovornosti, izrada dokumentacije o pripremi turističke infrastrukture za klimatske promjene, izrada elaborata Programa zaštite divljači, izrada procje</w:t>
      </w:r>
      <w:r w:rsidR="00031E78">
        <w:rPr>
          <w:color w:val="000000" w:themeColor="text1"/>
        </w:rPr>
        <w:t>m</w:t>
      </w:r>
      <w:r w:rsidR="003D5FB0" w:rsidRPr="00031E78">
        <w:rPr>
          <w:color w:val="000000" w:themeColor="text1"/>
        </w:rPr>
        <w:t>benih elaborata)</w:t>
      </w:r>
      <w:r w:rsidR="00822BC6" w:rsidRPr="00031E78">
        <w:rPr>
          <w:color w:val="000000" w:themeColor="text1"/>
        </w:rPr>
        <w:t xml:space="preserve">; </w:t>
      </w:r>
    </w:p>
    <w:p w14:paraId="3B1C4F2C" w14:textId="77777777" w:rsidR="00783806" w:rsidRPr="00031E78" w:rsidRDefault="00822BC6" w:rsidP="00B66A2B">
      <w:pPr>
        <w:pStyle w:val="Odlomakpopisa"/>
        <w:numPr>
          <w:ilvl w:val="0"/>
          <w:numId w:val="17"/>
        </w:numPr>
        <w:jc w:val="both"/>
      </w:pPr>
      <w:r w:rsidRPr="00031E78">
        <w:rPr>
          <w:color w:val="000000" w:themeColor="text1"/>
        </w:rPr>
        <w:t xml:space="preserve">računalne usluge ostvarene u iznosu od </w:t>
      </w:r>
      <w:r w:rsidR="003D5FB0" w:rsidRPr="00031E78">
        <w:rPr>
          <w:color w:val="000000" w:themeColor="text1"/>
        </w:rPr>
        <w:t>856,07</w:t>
      </w:r>
      <w:r w:rsidRPr="00031E78">
        <w:rPr>
          <w:b/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161DD3" w:rsidRPr="00031E78">
        <w:rPr>
          <w:color w:val="000000" w:themeColor="text1"/>
        </w:rPr>
        <w:t xml:space="preserve">, </w:t>
      </w:r>
    </w:p>
    <w:p w14:paraId="481611B7" w14:textId="77777777" w:rsidR="00151A0B" w:rsidRPr="00031E78" w:rsidRDefault="00161DD3" w:rsidP="00B66A2B">
      <w:pPr>
        <w:pStyle w:val="Odlomakpopisa"/>
        <w:numPr>
          <w:ilvl w:val="0"/>
          <w:numId w:val="17"/>
        </w:numPr>
        <w:jc w:val="both"/>
      </w:pPr>
      <w:r w:rsidRPr="00031E78">
        <w:rPr>
          <w:color w:val="000000" w:themeColor="text1"/>
        </w:rPr>
        <w:t xml:space="preserve">te ostale usluge </w:t>
      </w:r>
      <w:r w:rsidR="002002D9" w:rsidRPr="00031E78">
        <w:rPr>
          <w:color w:val="000000" w:themeColor="text1"/>
        </w:rPr>
        <w:t>750,00</w:t>
      </w:r>
      <w:r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2002D9" w:rsidRPr="00031E78">
        <w:rPr>
          <w:color w:val="000000" w:themeColor="text1"/>
        </w:rPr>
        <w:t xml:space="preserve"> – u usporedbi sa prijašnjom godinom bilježi se porast od 784 % i to radi WRC događaja koji se nije odvijao prošle godine, ove usluge obuhvaćaju zaštitarske usluge za vrijeme WRC događaja, te usluge prijevoza štandova za izlagače na relaciji Delnice-Skrad-Delnice</w:t>
      </w:r>
      <w:r w:rsidRPr="00031E78">
        <w:rPr>
          <w:color w:val="000000" w:themeColor="text1"/>
        </w:rPr>
        <w:t xml:space="preserve">; </w:t>
      </w:r>
    </w:p>
    <w:p w14:paraId="11B2854E" w14:textId="77777777" w:rsidR="00151A0B" w:rsidRPr="00031E78" w:rsidRDefault="00161DD3" w:rsidP="006C7377">
      <w:pPr>
        <w:pStyle w:val="Odlomakpopisa"/>
        <w:numPr>
          <w:ilvl w:val="0"/>
          <w:numId w:val="16"/>
        </w:numPr>
        <w:jc w:val="both"/>
        <w:rPr>
          <w:color w:val="000000" w:themeColor="text1"/>
        </w:rPr>
      </w:pPr>
      <w:r w:rsidRPr="00031E78">
        <w:rPr>
          <w:u w:val="single"/>
        </w:rPr>
        <w:t>ostali nespomenuti rashodi poslovanja</w:t>
      </w:r>
      <w:r w:rsidRPr="00031E78">
        <w:t xml:space="preserve"> – </w:t>
      </w:r>
      <w:r w:rsidR="006C7377" w:rsidRPr="00031E78">
        <w:t xml:space="preserve">25.414,61 </w:t>
      </w:r>
      <w:r w:rsidR="007D15CA" w:rsidRPr="00031E78">
        <w:t>EUR</w:t>
      </w:r>
      <w:r w:rsidR="006C7377" w:rsidRPr="00031E78">
        <w:t xml:space="preserve"> (ostvarenje 105% u odnosu na prijašnju godinu</w:t>
      </w:r>
      <w:r w:rsidRPr="00031E78">
        <w:t>)</w:t>
      </w:r>
      <w:r w:rsidR="00117991" w:rsidRPr="00031E78">
        <w:t xml:space="preserve"> od kojih se </w:t>
      </w:r>
      <w:r w:rsidR="006C7377" w:rsidRPr="00031E78">
        <w:t>2.160,76</w:t>
      </w:r>
      <w:r w:rsidR="00117991" w:rsidRPr="00031E78">
        <w:t xml:space="preserve"> </w:t>
      </w:r>
      <w:r w:rsidR="007D15CA" w:rsidRPr="00031E78">
        <w:t>EUR</w:t>
      </w:r>
      <w:r w:rsidR="00117991" w:rsidRPr="00031E78">
        <w:t xml:space="preserve"> odnosi na na</w:t>
      </w:r>
      <w:r w:rsidR="006C7377" w:rsidRPr="00031E78">
        <w:t>kn</w:t>
      </w:r>
      <w:r w:rsidR="00117991" w:rsidRPr="00031E78">
        <w:t>ade č</w:t>
      </w:r>
      <w:r w:rsidR="006C7377" w:rsidRPr="00031E78">
        <w:t>lanovima predstavnički</w:t>
      </w:r>
      <w:r w:rsidR="001D7265" w:rsidRPr="00031E78">
        <w:t>h tijela</w:t>
      </w:r>
      <w:r w:rsidR="006C7377" w:rsidRPr="00031E78">
        <w:t>, 1.336,53</w:t>
      </w:r>
      <w:r w:rsidR="001870A6" w:rsidRPr="00031E78">
        <w:t xml:space="preserve"> </w:t>
      </w:r>
      <w:r w:rsidR="007D15CA" w:rsidRPr="00031E78">
        <w:t>EUR</w:t>
      </w:r>
      <w:r w:rsidR="002C0730" w:rsidRPr="00031E78">
        <w:t xml:space="preserve"> na premije osi</w:t>
      </w:r>
      <w:r w:rsidR="001870A6" w:rsidRPr="00031E78">
        <w:t>guranja</w:t>
      </w:r>
      <w:r w:rsidR="006C7377" w:rsidRPr="00031E78">
        <w:t xml:space="preserve"> (</w:t>
      </w:r>
      <w:r w:rsidR="002C0730" w:rsidRPr="00031E78">
        <w:t>osiguranje prijevoznih sredstava, zaposlenih i ostale imovine), 2.931,10</w:t>
      </w:r>
      <w:r w:rsidR="001870A6" w:rsidRPr="00031E78">
        <w:t xml:space="preserve"> </w:t>
      </w:r>
      <w:r w:rsidR="007D15CA" w:rsidRPr="00031E78">
        <w:t>EUR</w:t>
      </w:r>
      <w:r w:rsidR="001870A6" w:rsidRPr="00031E78">
        <w:t xml:space="preserve"> na troškove reprezent</w:t>
      </w:r>
      <w:r w:rsidR="002C0730" w:rsidRPr="00031E78">
        <w:t>acije (ostvarenje 52% u odnosu na prošlu godinu)</w:t>
      </w:r>
      <w:r w:rsidR="001870A6" w:rsidRPr="00031E78">
        <w:t xml:space="preserve">, te </w:t>
      </w:r>
      <w:r w:rsidR="002C0730" w:rsidRPr="00031E78">
        <w:t>18.986,22</w:t>
      </w:r>
      <w:r w:rsidR="001870A6" w:rsidRPr="00031E78">
        <w:t xml:space="preserve"> </w:t>
      </w:r>
      <w:r w:rsidR="007D15CA" w:rsidRPr="00031E78">
        <w:t>EUR</w:t>
      </w:r>
      <w:r w:rsidR="001870A6" w:rsidRPr="00031E78">
        <w:t xml:space="preserve"> na ostale</w:t>
      </w:r>
      <w:r w:rsidR="001D7265" w:rsidRPr="00031E78">
        <w:t xml:space="preserve"> </w:t>
      </w:r>
      <w:r w:rsidR="001D7265" w:rsidRPr="00031E78">
        <w:lastRenderedPageBreak/>
        <w:t>nespomenute rashode (</w:t>
      </w:r>
      <w:r w:rsidR="00EB65C8" w:rsidRPr="00031E78">
        <w:t xml:space="preserve"> naplata 1</w:t>
      </w:r>
      <w:r w:rsidR="001D7265" w:rsidRPr="00031E78">
        <w:t>%</w:t>
      </w:r>
      <w:r w:rsidR="00EB65C8" w:rsidRPr="00031E78">
        <w:t xml:space="preserve"> i 5% prihoda od poreza, na</w:t>
      </w:r>
      <w:r w:rsidR="001D7265" w:rsidRPr="00031E78">
        <w:t>kn</w:t>
      </w:r>
      <w:r w:rsidR="00EB65C8" w:rsidRPr="00031E78">
        <w:t>ade FINE, na</w:t>
      </w:r>
      <w:r w:rsidR="001D7265" w:rsidRPr="00031E78">
        <w:t>kn</w:t>
      </w:r>
      <w:r w:rsidR="00EB65C8" w:rsidRPr="00031E78">
        <w:t>ada HRT-u, izrada plana otklanjanja nepravilnosti, izjave o f</w:t>
      </w:r>
      <w:r w:rsidR="001D7265" w:rsidRPr="00031E78">
        <w:t>iskalnoj odgovornosti, članarina Društvu Goranin Zagreb, ovjere javnog bilježnika, usluga nadzora nad DDD mjerama</w:t>
      </w:r>
      <w:r w:rsidR="00152AEA" w:rsidRPr="00031E78">
        <w:t>, troškovi obilježavanja blagdana</w:t>
      </w:r>
      <w:r w:rsidR="00EB65C8" w:rsidRPr="00031E78">
        <w:t xml:space="preserve"> i dr.)</w:t>
      </w:r>
    </w:p>
    <w:p w14:paraId="08B0C36D" w14:textId="77777777" w:rsidR="008C1A9A" w:rsidRPr="00031E78" w:rsidRDefault="005734DB" w:rsidP="00B92AFB">
      <w:pPr>
        <w:numPr>
          <w:ilvl w:val="0"/>
          <w:numId w:val="13"/>
        </w:numPr>
        <w:jc w:val="both"/>
        <w:rPr>
          <w:color w:val="000000" w:themeColor="text1"/>
        </w:rPr>
      </w:pPr>
      <w:r w:rsidRPr="00031E78">
        <w:rPr>
          <w:color w:val="000000" w:themeColor="text1"/>
        </w:rPr>
        <w:t xml:space="preserve">Financijski rashodi (34) ostvareni su u iznosu od </w:t>
      </w:r>
      <w:r w:rsidR="00495538" w:rsidRPr="00031E78">
        <w:rPr>
          <w:color w:val="000000" w:themeColor="text1"/>
        </w:rPr>
        <w:t>19.911,81</w:t>
      </w:r>
      <w:r w:rsidRPr="00031E78">
        <w:rPr>
          <w:color w:val="000000" w:themeColor="text1"/>
        </w:rPr>
        <w:t xml:space="preserve"> </w:t>
      </w:r>
      <w:r w:rsidR="007D15CA" w:rsidRPr="00031E78">
        <w:rPr>
          <w:color w:val="000000" w:themeColor="text1"/>
        </w:rPr>
        <w:t>EUR</w:t>
      </w:r>
      <w:r w:rsidR="00B85750" w:rsidRPr="00031E78">
        <w:rPr>
          <w:color w:val="000000" w:themeColor="text1"/>
        </w:rPr>
        <w:t xml:space="preserve">. </w:t>
      </w:r>
      <w:r w:rsidR="00704F0B" w:rsidRPr="00031E78">
        <w:rPr>
          <w:color w:val="000000" w:themeColor="text1"/>
        </w:rPr>
        <w:t>Obuhvaćaju kamate za pri</w:t>
      </w:r>
      <w:r w:rsidR="00B85750" w:rsidRPr="00031E78">
        <w:rPr>
          <w:color w:val="000000" w:themeColor="text1"/>
        </w:rPr>
        <w:t>mljene kredit</w:t>
      </w:r>
      <w:r w:rsidR="008C16E5" w:rsidRPr="00031E78">
        <w:rPr>
          <w:color w:val="000000" w:themeColor="text1"/>
        </w:rPr>
        <w:t>e</w:t>
      </w:r>
      <w:r w:rsidR="00B85750" w:rsidRPr="00031E78">
        <w:rPr>
          <w:color w:val="000000" w:themeColor="text1"/>
        </w:rPr>
        <w:t xml:space="preserve"> (leasing za traktor)</w:t>
      </w:r>
      <w:r w:rsidR="008C16E5" w:rsidRPr="00031E78">
        <w:rPr>
          <w:color w:val="000000" w:themeColor="text1"/>
        </w:rPr>
        <w:t>, kamate za odobrene</w:t>
      </w:r>
      <w:r w:rsidR="00704F0B" w:rsidRPr="00031E78">
        <w:rPr>
          <w:color w:val="000000" w:themeColor="text1"/>
        </w:rPr>
        <w:t>,</w:t>
      </w:r>
      <w:r w:rsidR="008C16E5" w:rsidRPr="00031E78">
        <w:rPr>
          <w:color w:val="000000" w:themeColor="text1"/>
        </w:rPr>
        <w:t xml:space="preserve"> a nerealizirane kredite i zajmove, troškove usluge b</w:t>
      </w:r>
      <w:r w:rsidR="002F6ECF" w:rsidRPr="00031E78">
        <w:rPr>
          <w:color w:val="000000" w:themeColor="text1"/>
        </w:rPr>
        <w:t>anke, usluge platnog prometa, zatezne kamate, te na</w:t>
      </w:r>
      <w:r w:rsidR="00B85750" w:rsidRPr="00031E78">
        <w:rPr>
          <w:color w:val="000000" w:themeColor="text1"/>
        </w:rPr>
        <w:t>kn</w:t>
      </w:r>
      <w:r w:rsidR="002F6ECF" w:rsidRPr="00031E78">
        <w:rPr>
          <w:color w:val="000000" w:themeColor="text1"/>
        </w:rPr>
        <w:t>adu za pravo građenja (</w:t>
      </w:r>
      <w:proofErr w:type="spellStart"/>
      <w:r w:rsidR="002F6ECF" w:rsidRPr="00031E78">
        <w:rPr>
          <w:color w:val="000000" w:themeColor="text1"/>
        </w:rPr>
        <w:t>Šiljar</w:t>
      </w:r>
      <w:proofErr w:type="spellEnd"/>
      <w:r w:rsidR="002F6ECF" w:rsidRPr="00031E78">
        <w:rPr>
          <w:color w:val="000000" w:themeColor="text1"/>
        </w:rPr>
        <w:t>).</w:t>
      </w:r>
    </w:p>
    <w:p w14:paraId="0045E805" w14:textId="77777777" w:rsidR="009D739A" w:rsidRPr="00031E78" w:rsidRDefault="00495538" w:rsidP="0057528C">
      <w:pPr>
        <w:ind w:left="720"/>
        <w:jc w:val="both"/>
        <w:rPr>
          <w:color w:val="000000" w:themeColor="text1"/>
        </w:rPr>
      </w:pPr>
      <w:r w:rsidRPr="00031E78">
        <w:rPr>
          <w:color w:val="000000" w:themeColor="text1"/>
        </w:rPr>
        <w:t xml:space="preserve">Ostvarenje čini 279% od planiranog iznosa, a razlog tome je sklopljena </w:t>
      </w:r>
      <w:proofErr w:type="spellStart"/>
      <w:r w:rsidRPr="00031E78">
        <w:rPr>
          <w:color w:val="000000" w:themeColor="text1"/>
        </w:rPr>
        <w:t>vansudska</w:t>
      </w:r>
      <w:proofErr w:type="spellEnd"/>
      <w:r w:rsidRPr="00031E78">
        <w:rPr>
          <w:color w:val="000000" w:themeColor="text1"/>
        </w:rPr>
        <w:t xml:space="preserve"> presuda za plaćanje naknade za pravo građenja </w:t>
      </w:r>
      <w:r w:rsidR="00B85750" w:rsidRPr="00031E78">
        <w:rPr>
          <w:color w:val="000000" w:themeColor="text1"/>
        </w:rPr>
        <w:t>–</w:t>
      </w:r>
      <w:r w:rsidRPr="00031E78">
        <w:rPr>
          <w:color w:val="000000" w:themeColor="text1"/>
        </w:rPr>
        <w:t xml:space="preserve"> </w:t>
      </w:r>
      <w:proofErr w:type="spellStart"/>
      <w:r w:rsidRPr="00031E78">
        <w:rPr>
          <w:color w:val="000000" w:themeColor="text1"/>
        </w:rPr>
        <w:t>Šiljar</w:t>
      </w:r>
      <w:proofErr w:type="spellEnd"/>
      <w:r w:rsidR="00B85750" w:rsidRPr="00031E78">
        <w:rPr>
          <w:color w:val="000000" w:themeColor="text1"/>
        </w:rPr>
        <w:t xml:space="preserve"> (isplaćeno 18.700,00EUR).</w:t>
      </w:r>
    </w:p>
    <w:p w14:paraId="14E2BCDE" w14:textId="77777777" w:rsidR="009D739A" w:rsidRPr="00031E78" w:rsidRDefault="009D739A" w:rsidP="002365A7">
      <w:pPr>
        <w:numPr>
          <w:ilvl w:val="0"/>
          <w:numId w:val="13"/>
        </w:numPr>
        <w:ind w:left="780"/>
        <w:jc w:val="both"/>
      </w:pPr>
      <w:r w:rsidRPr="00031E78">
        <w:t>Subvencije (35) iznose 6.916,68 EUR, te se odnose na subvencije trgovačkim društvima</w:t>
      </w:r>
      <w:r w:rsidR="00E44D02" w:rsidRPr="00031E78">
        <w:t xml:space="preserve"> (</w:t>
      </w:r>
      <w:r w:rsidRPr="00031E78">
        <w:t xml:space="preserve">Arriva </w:t>
      </w:r>
      <w:r w:rsidR="00E44D02" w:rsidRPr="00031E78">
        <w:t>(Autotrans d.d.) subvencija prijevoza)</w:t>
      </w:r>
      <w:r w:rsidR="0057528C" w:rsidRPr="00031E78">
        <w:t xml:space="preserve"> i ostvarene su točno 50% od godišnjeg plana.</w:t>
      </w:r>
    </w:p>
    <w:p w14:paraId="59745B34" w14:textId="77777777" w:rsidR="008C16E5" w:rsidRPr="00031E78" w:rsidRDefault="008C16E5" w:rsidP="002365A7">
      <w:pPr>
        <w:numPr>
          <w:ilvl w:val="0"/>
          <w:numId w:val="13"/>
        </w:numPr>
        <w:ind w:left="780"/>
        <w:jc w:val="both"/>
      </w:pPr>
      <w:r w:rsidRPr="00031E78">
        <w:t xml:space="preserve">Pomoć unutar općeg proračuna </w:t>
      </w:r>
      <w:r w:rsidR="00EB65C8" w:rsidRPr="00031E78">
        <w:t xml:space="preserve">(36) </w:t>
      </w:r>
      <w:r w:rsidRPr="00031E78">
        <w:t>ostvarena</w:t>
      </w:r>
      <w:r w:rsidR="00EB65C8" w:rsidRPr="00031E78">
        <w:t xml:space="preserve"> </w:t>
      </w:r>
      <w:r w:rsidRPr="00031E78">
        <w:t xml:space="preserve"> je u iznosu od </w:t>
      </w:r>
      <w:r w:rsidR="0057528C" w:rsidRPr="00031E78">
        <w:t>30.029,82</w:t>
      </w:r>
      <w:r w:rsidR="00EB65C8" w:rsidRPr="00031E78">
        <w:t xml:space="preserve"> </w:t>
      </w:r>
      <w:r w:rsidR="007D15CA" w:rsidRPr="00031E78">
        <w:t>EUR</w:t>
      </w:r>
      <w:r w:rsidRPr="00031E78">
        <w:t>, te se odnosi na financiranje dječjeg vrtića.</w:t>
      </w:r>
      <w:r w:rsidR="00416D72" w:rsidRPr="00031E78">
        <w:t xml:space="preserve"> U odnosu na prošlu godinu troškovi su se povećali.</w:t>
      </w:r>
    </w:p>
    <w:p w14:paraId="5FDBB7D5" w14:textId="77777777" w:rsidR="00BE7BD5" w:rsidRPr="00031E78" w:rsidRDefault="00AA225B" w:rsidP="00BE7BD5">
      <w:pPr>
        <w:numPr>
          <w:ilvl w:val="0"/>
          <w:numId w:val="13"/>
        </w:numPr>
        <w:jc w:val="both"/>
      </w:pPr>
      <w:r w:rsidRPr="00031E78">
        <w:t xml:space="preserve"> </w:t>
      </w:r>
      <w:r w:rsidR="008C16E5" w:rsidRPr="00031E78">
        <w:t>Na</w:t>
      </w:r>
      <w:r w:rsidR="00F549E0" w:rsidRPr="00031E78">
        <w:t>kn</w:t>
      </w:r>
      <w:r w:rsidR="008C16E5" w:rsidRPr="00031E78">
        <w:t>ade građanima i kućanstvima</w:t>
      </w:r>
      <w:r w:rsidR="00A7016F" w:rsidRPr="00031E78">
        <w:t xml:space="preserve"> (37) os</w:t>
      </w:r>
      <w:r w:rsidR="00095DE4" w:rsidRPr="00031E78">
        <w:t>tvarene su u iznosu od 17.252,52</w:t>
      </w:r>
      <w:r w:rsidR="00C91F19" w:rsidRPr="00031E78">
        <w:t xml:space="preserve"> </w:t>
      </w:r>
      <w:r w:rsidR="007D15CA" w:rsidRPr="00031E78">
        <w:t>EUR</w:t>
      </w:r>
      <w:r w:rsidR="00C91F19" w:rsidRPr="00031E78">
        <w:t xml:space="preserve">, odnose se na učeničke i studentske stipendije, </w:t>
      </w:r>
      <w:r w:rsidR="008C16E5" w:rsidRPr="00031E78">
        <w:t>socijalne potpore</w:t>
      </w:r>
      <w:r w:rsidR="00D527CE" w:rsidRPr="00031E78">
        <w:t xml:space="preserve"> </w:t>
      </w:r>
      <w:r w:rsidR="00095DE4" w:rsidRPr="00031E78">
        <w:t>(</w:t>
      </w:r>
      <w:r w:rsidR="00C91F19" w:rsidRPr="00031E78">
        <w:t xml:space="preserve"> </w:t>
      </w:r>
      <w:r w:rsidR="008C16E5" w:rsidRPr="00031E78">
        <w:t xml:space="preserve">jednokratne </w:t>
      </w:r>
      <w:r w:rsidR="00C91F19" w:rsidRPr="00031E78">
        <w:t>novčane pomoći</w:t>
      </w:r>
      <w:r w:rsidR="008C16E5" w:rsidRPr="00031E78">
        <w:t xml:space="preserve">, </w:t>
      </w:r>
      <w:r w:rsidR="00095DE4" w:rsidRPr="00031E78">
        <w:t xml:space="preserve">program </w:t>
      </w:r>
      <w:r w:rsidR="008C16E5" w:rsidRPr="00031E78">
        <w:t>pom</w:t>
      </w:r>
      <w:r w:rsidR="00C91F19" w:rsidRPr="00031E78">
        <w:t>oć u kući-Ž.A.R.</w:t>
      </w:r>
      <w:r w:rsidR="00095DE4" w:rsidRPr="00031E78">
        <w:t>, pomoć za nabavu opreme za novorođenče</w:t>
      </w:r>
      <w:r w:rsidR="008C16E5" w:rsidRPr="00031E78">
        <w:t xml:space="preserve">), </w:t>
      </w:r>
      <w:r w:rsidR="00C91F19" w:rsidRPr="00031E78">
        <w:t xml:space="preserve">program </w:t>
      </w:r>
      <w:r w:rsidR="008932F9" w:rsidRPr="00031E78">
        <w:t>palijativ</w:t>
      </w:r>
      <w:r w:rsidR="00C91F19" w:rsidRPr="00031E78">
        <w:t>e- plan za zdravlje PGŽ</w:t>
      </w:r>
      <w:r w:rsidR="008932F9" w:rsidRPr="00031E78">
        <w:t>, logoped – Ž.A.R, sufinanciranje cijene prijevoza uč</w:t>
      </w:r>
      <w:r w:rsidR="00C91F19" w:rsidRPr="00031E78">
        <w:t>enicima SŠ</w:t>
      </w:r>
      <w:r w:rsidR="007117EA" w:rsidRPr="00031E78">
        <w:t>, sufinanciranje ekskurzije učenika 8.r. u Srednju Dalmaciju (3.479,28 EUR), sufinanciranje boravka djece u jaslicama izvan područja Općine Skrad (3.318,05 EUR)</w:t>
      </w:r>
      <w:r w:rsidR="00BE7BD5" w:rsidRPr="00031E78">
        <w:t xml:space="preserve">. U odnosu na godišnji plan ostvareno je 34%, dok je </w:t>
      </w:r>
      <w:r w:rsidR="004468E3" w:rsidRPr="00031E78">
        <w:t>u usporedbi sa istim razdobljem prošle godine ostvareno 183%.</w:t>
      </w:r>
    </w:p>
    <w:p w14:paraId="0B283F8C" w14:textId="77777777" w:rsidR="00DA3045" w:rsidRPr="00031E78" w:rsidRDefault="00704F0B" w:rsidP="00087E4C">
      <w:pPr>
        <w:numPr>
          <w:ilvl w:val="0"/>
          <w:numId w:val="13"/>
        </w:numPr>
        <w:ind w:left="780"/>
        <w:jc w:val="both"/>
      </w:pPr>
      <w:r w:rsidRPr="00031E78">
        <w:t>Ostali rashodi (38) ostvareni</w:t>
      </w:r>
      <w:r w:rsidR="00DA3045" w:rsidRPr="00031E78">
        <w:t xml:space="preserve"> su u iznosu od 11.616,61 </w:t>
      </w:r>
      <w:r w:rsidR="007D15CA" w:rsidRPr="00031E78">
        <w:t>EUR</w:t>
      </w:r>
      <w:r w:rsidR="00004BD1" w:rsidRPr="00031E78">
        <w:t xml:space="preserve">, </w:t>
      </w:r>
      <w:r w:rsidR="00DA3045" w:rsidRPr="00031E78">
        <w:t xml:space="preserve">što čini 11% godišnjeg plana </w:t>
      </w:r>
      <w:r w:rsidR="00004BD1" w:rsidRPr="00031E78">
        <w:t xml:space="preserve">od čega </w:t>
      </w:r>
      <w:r w:rsidR="0074284B" w:rsidRPr="00031E78">
        <w:t xml:space="preserve">donacije </w:t>
      </w:r>
      <w:r w:rsidR="00DA3045" w:rsidRPr="00031E78">
        <w:t xml:space="preserve">udrugama iznose (10.223,00 </w:t>
      </w:r>
      <w:r w:rsidR="007D15CA" w:rsidRPr="00031E78">
        <w:t>EUR</w:t>
      </w:r>
      <w:r w:rsidR="006F0AAC" w:rsidRPr="00031E78">
        <w:t>)</w:t>
      </w:r>
      <w:r w:rsidR="00DA3045" w:rsidRPr="00031E78">
        <w:t xml:space="preserve">, županijski bibliobus 663,61 </w:t>
      </w:r>
      <w:r w:rsidR="007D15CA" w:rsidRPr="00031E78">
        <w:t>EUR</w:t>
      </w:r>
      <w:r w:rsidR="00434EA4" w:rsidRPr="00031E78">
        <w:t>, te don</w:t>
      </w:r>
      <w:r w:rsidR="00DA3045" w:rsidRPr="00031E78">
        <w:t>acije Osnovno</w:t>
      </w:r>
      <w:r w:rsidR="00AF76EC" w:rsidRPr="00031E78">
        <w:t>j</w:t>
      </w:r>
      <w:r w:rsidR="00DC2D92" w:rsidRPr="00031E78">
        <w:t xml:space="preserve"> školi (</w:t>
      </w:r>
      <w:r w:rsidR="00DA3045" w:rsidRPr="00031E78">
        <w:t xml:space="preserve">730,00 EUR) za prijevoz na izlet na Plitvička jezera </w:t>
      </w:r>
    </w:p>
    <w:p w14:paraId="221A972F" w14:textId="77777777" w:rsidR="002C6E25" w:rsidRPr="00031E78" w:rsidRDefault="00004BD1" w:rsidP="009E362C">
      <w:pPr>
        <w:numPr>
          <w:ilvl w:val="0"/>
          <w:numId w:val="13"/>
        </w:numPr>
        <w:ind w:left="780"/>
        <w:jc w:val="both"/>
      </w:pPr>
      <w:r w:rsidRPr="00031E78">
        <w:rPr>
          <w:u w:val="single"/>
        </w:rPr>
        <w:t xml:space="preserve">Prihodi od prodaje nefinancijske imovine </w:t>
      </w:r>
      <w:r w:rsidR="00C83C0A" w:rsidRPr="00031E78">
        <w:rPr>
          <w:u w:val="single"/>
        </w:rPr>
        <w:t xml:space="preserve">(7) </w:t>
      </w:r>
      <w:r w:rsidRPr="00031E78">
        <w:rPr>
          <w:u w:val="single"/>
        </w:rPr>
        <w:t xml:space="preserve">ostvareni su u iznosu od </w:t>
      </w:r>
      <w:r w:rsidR="00435753" w:rsidRPr="00031E78">
        <w:rPr>
          <w:u w:val="single"/>
        </w:rPr>
        <w:t>262.126,29</w:t>
      </w:r>
      <w:r w:rsidRPr="00031E78">
        <w:rPr>
          <w:u w:val="single"/>
        </w:rPr>
        <w:t xml:space="preserve"> </w:t>
      </w:r>
      <w:r w:rsidR="007D15CA" w:rsidRPr="00031E78">
        <w:rPr>
          <w:u w:val="single"/>
        </w:rPr>
        <w:t>EUR</w:t>
      </w:r>
    </w:p>
    <w:p w14:paraId="712697D3" w14:textId="77777777" w:rsidR="00CE52E3" w:rsidRPr="00031E78" w:rsidRDefault="00CE52E3" w:rsidP="00CE52E3">
      <w:pPr>
        <w:pStyle w:val="Odlomakpopisa"/>
        <w:numPr>
          <w:ilvl w:val="0"/>
          <w:numId w:val="16"/>
        </w:numPr>
        <w:jc w:val="both"/>
      </w:pPr>
      <w:r w:rsidRPr="00031E78">
        <w:t>o</w:t>
      </w:r>
      <w:r w:rsidR="00004BD1" w:rsidRPr="00031E78">
        <w:t xml:space="preserve">stvareni su prihodi od prodaje </w:t>
      </w:r>
      <w:proofErr w:type="spellStart"/>
      <w:r w:rsidR="00AB1C91" w:rsidRPr="00031E78">
        <w:t>ne</w:t>
      </w:r>
      <w:r w:rsidR="00C83C0A" w:rsidRPr="00031E78">
        <w:t>proizveden</w:t>
      </w:r>
      <w:r w:rsidR="00004BD1" w:rsidRPr="00031E78">
        <w:t>e</w:t>
      </w:r>
      <w:proofErr w:type="spellEnd"/>
      <w:r w:rsidR="00C83C0A" w:rsidRPr="00031E78">
        <w:t xml:space="preserve"> dugotrajne</w:t>
      </w:r>
      <w:r w:rsidR="00004BD1" w:rsidRPr="00031E78">
        <w:t xml:space="preserve"> imovine</w:t>
      </w:r>
      <w:r w:rsidR="00AB1C91" w:rsidRPr="00031E78">
        <w:t xml:space="preserve"> (71</w:t>
      </w:r>
      <w:r w:rsidR="00004BD1" w:rsidRPr="00031E78">
        <w:t>)</w:t>
      </w:r>
      <w:r w:rsidRPr="00031E78">
        <w:t xml:space="preserve"> u iznosu od 59.977,44 EUR koji se odnose </w:t>
      </w:r>
      <w:r w:rsidR="00AB1C91" w:rsidRPr="00031E78">
        <w:t>na p</w:t>
      </w:r>
      <w:r w:rsidRPr="00031E78">
        <w:t>rodaju građevinskog zemljišta u vlasništvu Općine Skrad</w:t>
      </w:r>
      <w:r w:rsidR="005855AF" w:rsidRPr="00031E78">
        <w:t>, s obzirom na isto razdoblje prošle godine</w:t>
      </w:r>
      <w:r w:rsidR="003D5634" w:rsidRPr="00031E78">
        <w:t xml:space="preserve">, ove godine je iskazan veći interes za kupnju </w:t>
      </w:r>
      <w:proofErr w:type="spellStart"/>
      <w:r w:rsidR="003D5634" w:rsidRPr="00031E78">
        <w:t>građ.zemljišta</w:t>
      </w:r>
      <w:proofErr w:type="spellEnd"/>
      <w:r w:rsidR="003D5634" w:rsidRPr="00031E78">
        <w:t xml:space="preserve"> te je ostvareno</w:t>
      </w:r>
      <w:r w:rsidR="005855AF" w:rsidRPr="00031E78">
        <w:t xml:space="preserve"> 720%</w:t>
      </w:r>
      <w:r w:rsidR="003D5634" w:rsidRPr="00031E78">
        <w:t xml:space="preserve"> više</w:t>
      </w:r>
    </w:p>
    <w:p w14:paraId="709B6ADE" w14:textId="77777777" w:rsidR="00F05EDF" w:rsidRPr="00031E78" w:rsidRDefault="00CE52E3" w:rsidP="00C83C99">
      <w:pPr>
        <w:pStyle w:val="Odlomakpopisa"/>
        <w:numPr>
          <w:ilvl w:val="0"/>
          <w:numId w:val="16"/>
        </w:numPr>
        <w:jc w:val="both"/>
      </w:pPr>
      <w:r w:rsidRPr="00031E78">
        <w:t>p</w:t>
      </w:r>
      <w:r w:rsidR="00AB1C91" w:rsidRPr="00031E78">
        <w:t>rihodi od prodaje proizvedene imovine (72) s</w:t>
      </w:r>
      <w:r w:rsidR="005855AF" w:rsidRPr="00031E78">
        <w:t>u ostvareni u iznosu od 202.148,85</w:t>
      </w:r>
      <w:r w:rsidR="00672E26" w:rsidRPr="00031E78">
        <w:t xml:space="preserve"> </w:t>
      </w:r>
      <w:r w:rsidR="007D15CA" w:rsidRPr="00031E78">
        <w:t>EUR</w:t>
      </w:r>
      <w:r w:rsidR="00AB1C91" w:rsidRPr="00031E78">
        <w:t>,</w:t>
      </w:r>
      <w:r w:rsidR="00004BD1" w:rsidRPr="00031E78">
        <w:t xml:space="preserve"> odnose se na prihode</w:t>
      </w:r>
      <w:r w:rsidR="00C1796C" w:rsidRPr="00031E78">
        <w:t xml:space="preserve"> od</w:t>
      </w:r>
      <w:r w:rsidR="00C83C0A" w:rsidRPr="00031E78">
        <w:t xml:space="preserve"> </w:t>
      </w:r>
      <w:r w:rsidR="00E12F83" w:rsidRPr="00031E78">
        <w:t xml:space="preserve">prodaje grobnih mjesta, </w:t>
      </w:r>
      <w:r w:rsidR="00F967E7" w:rsidRPr="00031E78">
        <w:t xml:space="preserve">na </w:t>
      </w:r>
      <w:proofErr w:type="spellStart"/>
      <w:r w:rsidR="00F967E7" w:rsidRPr="00031E78">
        <w:t>pov</w:t>
      </w:r>
      <w:proofErr w:type="spellEnd"/>
      <w:r w:rsidR="00F967E7" w:rsidRPr="00031E78">
        <w:t xml:space="preserve">. </w:t>
      </w:r>
      <w:proofErr w:type="spellStart"/>
      <w:r w:rsidR="00F967E7" w:rsidRPr="00031E78">
        <w:t>rev</w:t>
      </w:r>
      <w:proofErr w:type="spellEnd"/>
      <w:r w:rsidR="00F967E7" w:rsidRPr="00031E78">
        <w:t>. obroka za otkup stanova.</w:t>
      </w:r>
      <w:r w:rsidR="00E12F83" w:rsidRPr="00031E78">
        <w:t>,</w:t>
      </w:r>
      <w:r w:rsidR="00CA3B40" w:rsidRPr="00031E78">
        <w:t xml:space="preserve"> najveći udio je prihod od prodaje hotela Zeleni Vir (201.000,00 EUR)</w:t>
      </w:r>
    </w:p>
    <w:p w14:paraId="155FB22C" w14:textId="77777777" w:rsidR="00E12F83" w:rsidRPr="00031E78" w:rsidRDefault="00E12F83" w:rsidP="00687847">
      <w:pPr>
        <w:numPr>
          <w:ilvl w:val="0"/>
          <w:numId w:val="13"/>
        </w:numPr>
        <w:jc w:val="both"/>
        <w:rPr>
          <w:u w:val="single"/>
        </w:rPr>
      </w:pPr>
      <w:r w:rsidRPr="00031E78">
        <w:rPr>
          <w:u w:val="single"/>
        </w:rPr>
        <w:t>Rashodi za nabavu nefinancijske imovine (4) ostvareni su u iznosu od 89.806,52 EUR</w:t>
      </w:r>
      <w:r w:rsidR="00F05EDF" w:rsidRPr="00031E78">
        <w:rPr>
          <w:u w:val="single"/>
        </w:rPr>
        <w:t>, tu spadaju:</w:t>
      </w:r>
    </w:p>
    <w:p w14:paraId="13430EA4" w14:textId="77777777" w:rsidR="005F4877" w:rsidRPr="00031E78" w:rsidRDefault="00F05EDF" w:rsidP="00F05EDF">
      <w:pPr>
        <w:pStyle w:val="Odlomakpopisa"/>
        <w:numPr>
          <w:ilvl w:val="0"/>
          <w:numId w:val="16"/>
        </w:numPr>
        <w:jc w:val="both"/>
        <w:rPr>
          <w:u w:val="single"/>
        </w:rPr>
      </w:pPr>
      <w:r w:rsidRPr="00031E78">
        <w:t>r</w:t>
      </w:r>
      <w:r w:rsidR="00F967E7" w:rsidRPr="00031E78">
        <w:t xml:space="preserve">ashodi za nabavu proizvedene dugotrajne imovine </w:t>
      </w:r>
      <w:r w:rsidR="00972517" w:rsidRPr="00031E78">
        <w:t xml:space="preserve">(42) </w:t>
      </w:r>
      <w:r w:rsidRPr="00031E78">
        <w:t>ostvareni</w:t>
      </w:r>
      <w:r w:rsidR="00F967E7" w:rsidRPr="00031E78">
        <w:t xml:space="preserve"> u iznosu od </w:t>
      </w:r>
      <w:r w:rsidR="005F4877" w:rsidRPr="00031E78">
        <w:t>89.806,52</w:t>
      </w:r>
      <w:r w:rsidR="00E360BE" w:rsidRPr="00031E78">
        <w:t xml:space="preserve"> </w:t>
      </w:r>
      <w:r w:rsidR="007D15CA" w:rsidRPr="00031E78">
        <w:t>EUR</w:t>
      </w:r>
      <w:r w:rsidR="005F4877" w:rsidRPr="00031E78">
        <w:t xml:space="preserve">. Tu spada proširenje JR </w:t>
      </w:r>
      <w:proofErr w:type="spellStart"/>
      <w:r w:rsidR="005F4877" w:rsidRPr="00031E78">
        <w:t>Podstena</w:t>
      </w:r>
      <w:proofErr w:type="spellEnd"/>
      <w:r w:rsidR="005F4877" w:rsidRPr="00031E78">
        <w:t xml:space="preserve"> Skradska ( 5.143,01 EUR), geodetski snimak stvarnog stanja terena za potrebe projektiranja proširenja mjesnog groblja u Skradu i idejni projekt i troškovnik za rekonstrukciju postojećeg groblja u Skradu (1.264,76 EUR), potporni zid u Ulici Grič u Skradu (11.542,50 EUR), rekonstrukcija gornjeg parkirališta u Skradu (69.810,00 EUR), TSC desktop printer</w:t>
      </w:r>
      <w:r w:rsidR="008463DE" w:rsidRPr="00031E78">
        <w:t xml:space="preserve"> termo transfer (430,00 EUR), računalo-Office 2021 (996,25 EUR), projektor (620,00 EUR), plat</w:t>
      </w:r>
      <w:r w:rsidR="002202D3" w:rsidRPr="00031E78">
        <w:t xml:space="preserve">no za projektor (106,00 EUR), slušalice </w:t>
      </w:r>
      <w:proofErr w:type="spellStart"/>
      <w:r w:rsidR="002202D3" w:rsidRPr="00031E78">
        <w:t>Logitech+mikrofon</w:t>
      </w:r>
      <w:proofErr w:type="spellEnd"/>
      <w:r w:rsidR="002202D3" w:rsidRPr="00031E78">
        <w:t xml:space="preserve"> (43,75 EUR), prijenosni hard </w:t>
      </w:r>
      <w:proofErr w:type="spellStart"/>
      <w:r w:rsidR="002202D3" w:rsidRPr="00031E78">
        <w:t>disc</w:t>
      </w:r>
      <w:proofErr w:type="spellEnd"/>
      <w:r w:rsidR="002202D3" w:rsidRPr="00031E78">
        <w:t xml:space="preserve"> (96,25 EUR)</w:t>
      </w:r>
    </w:p>
    <w:p w14:paraId="0E955617" w14:textId="77777777" w:rsidR="00BA20BF" w:rsidRPr="00031E78" w:rsidRDefault="008F4011" w:rsidP="00687847">
      <w:pPr>
        <w:numPr>
          <w:ilvl w:val="0"/>
          <w:numId w:val="13"/>
        </w:numPr>
        <w:jc w:val="both"/>
        <w:rPr>
          <w:u w:val="single"/>
        </w:rPr>
      </w:pPr>
      <w:r w:rsidRPr="00031E78">
        <w:rPr>
          <w:u w:val="single"/>
        </w:rPr>
        <w:t xml:space="preserve">Izdaci </w:t>
      </w:r>
      <w:r w:rsidR="00D977CF" w:rsidRPr="00031E78">
        <w:rPr>
          <w:u w:val="single"/>
        </w:rPr>
        <w:t>za financijsku im</w:t>
      </w:r>
      <w:r w:rsidR="00626959" w:rsidRPr="00031E78">
        <w:rPr>
          <w:u w:val="single"/>
        </w:rPr>
        <w:t>ovinu i o</w:t>
      </w:r>
      <w:r w:rsidRPr="00031E78">
        <w:rPr>
          <w:u w:val="single"/>
        </w:rPr>
        <w:t>tplate zajmova</w:t>
      </w:r>
      <w:r w:rsidR="00DF6D54" w:rsidRPr="00031E78">
        <w:rPr>
          <w:u w:val="single"/>
        </w:rPr>
        <w:t xml:space="preserve"> iznose 2.769,77 </w:t>
      </w:r>
      <w:r w:rsidR="007D15CA" w:rsidRPr="00031E78">
        <w:rPr>
          <w:u w:val="single"/>
        </w:rPr>
        <w:t>EUR</w:t>
      </w:r>
      <w:r w:rsidR="00D471A2" w:rsidRPr="00031E78">
        <w:rPr>
          <w:u w:val="single"/>
        </w:rPr>
        <w:t xml:space="preserve"> (otplata glavnice po financijskom leasingu)</w:t>
      </w:r>
      <w:r w:rsidR="00D977CF" w:rsidRPr="00031E78">
        <w:rPr>
          <w:u w:val="single"/>
        </w:rPr>
        <w:t>,</w:t>
      </w:r>
      <w:r w:rsidRPr="00031E78">
        <w:rPr>
          <w:u w:val="single"/>
        </w:rPr>
        <w:t xml:space="preserve"> dok primitaka od financij</w:t>
      </w:r>
      <w:r w:rsidR="00DF6D54" w:rsidRPr="00031E78">
        <w:rPr>
          <w:u w:val="single"/>
        </w:rPr>
        <w:t>ske imovine i zaduživanja nema.</w:t>
      </w:r>
    </w:p>
    <w:p w14:paraId="12145FCA" w14:textId="77777777" w:rsidR="001A4068" w:rsidRPr="00031E78" w:rsidRDefault="001A4068" w:rsidP="001A4068">
      <w:pPr>
        <w:jc w:val="both"/>
        <w:rPr>
          <w:u w:val="single"/>
        </w:rPr>
      </w:pPr>
    </w:p>
    <w:p w14:paraId="32AB7B09" w14:textId="77777777" w:rsidR="00EC7840" w:rsidRPr="00031E78" w:rsidRDefault="00EC7840" w:rsidP="00D15D96">
      <w:pPr>
        <w:jc w:val="both"/>
      </w:pPr>
    </w:p>
    <w:p w14:paraId="0E5714D2" w14:textId="77777777" w:rsidR="00520E88" w:rsidRPr="00031E78" w:rsidRDefault="00520E88" w:rsidP="00520E88">
      <w:pPr>
        <w:ind w:firstLine="360"/>
        <w:jc w:val="both"/>
      </w:pPr>
      <w:r w:rsidRPr="00031E78">
        <w:lastRenderedPageBreak/>
        <w:t>STANJE NOVČANIH SREDSTAVA NA DAN 30. LIPNJA 2023. GODINE</w:t>
      </w:r>
    </w:p>
    <w:p w14:paraId="3DC66FFD" w14:textId="77777777" w:rsidR="00520E88" w:rsidRPr="00031E78" w:rsidRDefault="00520E88" w:rsidP="00520E88">
      <w:pPr>
        <w:ind w:firstLine="360"/>
        <w:jc w:val="both"/>
      </w:pPr>
      <w:r w:rsidRPr="00031E78">
        <w:t>Stanje novčanih sredstava na dan 30. lipnja 2023. godine iznosilo je 275.968,49 eura.</w:t>
      </w:r>
    </w:p>
    <w:p w14:paraId="00C3237E" w14:textId="77777777" w:rsidR="00520E88" w:rsidRPr="00031E78" w:rsidRDefault="00520E88" w:rsidP="006201EF">
      <w:pPr>
        <w:jc w:val="both"/>
      </w:pPr>
    </w:p>
    <w:p w14:paraId="59353F6F" w14:textId="77777777" w:rsidR="00A8269B" w:rsidRPr="00031E78" w:rsidRDefault="00F02296" w:rsidP="00166696">
      <w:pPr>
        <w:pStyle w:val="Odlomakpopisa"/>
        <w:numPr>
          <w:ilvl w:val="0"/>
          <w:numId w:val="12"/>
        </w:numPr>
        <w:jc w:val="both"/>
      </w:pPr>
      <w:r w:rsidRPr="00031E78">
        <w:rPr>
          <w:u w:val="single"/>
        </w:rPr>
        <w:t>REZULTAT POSLOVANJA</w:t>
      </w:r>
      <w:r w:rsidRPr="00031E78">
        <w:t xml:space="preserve">  </w:t>
      </w:r>
    </w:p>
    <w:p w14:paraId="6ACF7B09" w14:textId="77777777" w:rsidR="00F02296" w:rsidRPr="00031E78" w:rsidRDefault="00F02296" w:rsidP="00F02296">
      <w:pPr>
        <w:jc w:val="both"/>
      </w:pPr>
    </w:p>
    <w:p w14:paraId="34AFFB49" w14:textId="77777777" w:rsidR="00E143D9" w:rsidRPr="00031E78" w:rsidRDefault="008F7F9F" w:rsidP="00166696">
      <w:pPr>
        <w:ind w:left="360"/>
        <w:jc w:val="both"/>
      </w:pPr>
      <w:r w:rsidRPr="00031E78">
        <w:t xml:space="preserve">Polugodišnjim izvještajem </w:t>
      </w:r>
      <w:r w:rsidR="00F02296" w:rsidRPr="00031E78">
        <w:t xml:space="preserve"> o izvršenju Proračuna Općine Skrad za 202</w:t>
      </w:r>
      <w:r w:rsidR="00166696" w:rsidRPr="00031E78">
        <w:t>3</w:t>
      </w:r>
      <w:r w:rsidR="00F02296" w:rsidRPr="00031E78">
        <w:t>. godinu utvrđen je</w:t>
      </w:r>
      <w:r w:rsidR="00E143D9" w:rsidRPr="00031E78">
        <w:t>:</w:t>
      </w:r>
    </w:p>
    <w:p w14:paraId="5E47F277" w14:textId="77777777" w:rsidR="00E143D9" w:rsidRPr="00031E78" w:rsidRDefault="00F02296" w:rsidP="00E143D9">
      <w:pPr>
        <w:pStyle w:val="Odlomakpopisa"/>
        <w:numPr>
          <w:ilvl w:val="0"/>
          <w:numId w:val="10"/>
        </w:numPr>
        <w:jc w:val="both"/>
      </w:pPr>
      <w:r w:rsidRPr="00031E78">
        <w:rPr>
          <w:b/>
        </w:rPr>
        <w:t>manjak prihoda (</w:t>
      </w:r>
      <w:r w:rsidR="008F7F9F" w:rsidRPr="00031E78">
        <w:rPr>
          <w:b/>
        </w:rPr>
        <w:t>preneseni rezultat poslovanja</w:t>
      </w:r>
      <w:r w:rsidRPr="00031E78">
        <w:rPr>
          <w:b/>
        </w:rPr>
        <w:t xml:space="preserve">) u iznosu od </w:t>
      </w:r>
      <w:r w:rsidR="00166696" w:rsidRPr="00031E78">
        <w:rPr>
          <w:b/>
        </w:rPr>
        <w:t>127.426,75</w:t>
      </w:r>
      <w:r w:rsidRPr="00031E78">
        <w:rPr>
          <w:b/>
        </w:rPr>
        <w:t xml:space="preserve"> </w:t>
      </w:r>
      <w:r w:rsidR="007D15CA" w:rsidRPr="00031E78">
        <w:rPr>
          <w:b/>
        </w:rPr>
        <w:t>EUR</w:t>
      </w:r>
      <w:r w:rsidRPr="00031E78">
        <w:t>. Do razlike utvrđenog manjka prihoda na kraju financijske godine 202</w:t>
      </w:r>
      <w:r w:rsidR="00166696" w:rsidRPr="00031E78">
        <w:t>2</w:t>
      </w:r>
      <w:r w:rsidRPr="00031E78">
        <w:t xml:space="preserve">. koji je iznosio </w:t>
      </w:r>
      <w:r w:rsidR="00166696" w:rsidRPr="00031E78">
        <w:t>127.059,51</w:t>
      </w:r>
      <w:r w:rsidR="008F7F9F" w:rsidRPr="00031E78">
        <w:t xml:space="preserve"> </w:t>
      </w:r>
      <w:r w:rsidR="007D15CA" w:rsidRPr="00031E78">
        <w:t>EUR</w:t>
      </w:r>
      <w:r w:rsidR="008F7F9F" w:rsidRPr="00031E78">
        <w:t xml:space="preserve"> u odnosu na stanje</w:t>
      </w:r>
      <w:r w:rsidRPr="00031E78">
        <w:t xml:space="preserve"> prikazano ovim Izvještajem, </w:t>
      </w:r>
      <w:r w:rsidR="00E143D9" w:rsidRPr="00031E78">
        <w:t xml:space="preserve">a koje iznosi </w:t>
      </w:r>
      <w:r w:rsidR="00166696" w:rsidRPr="00031E78">
        <w:t>127.426,75</w:t>
      </w:r>
      <w:r w:rsidR="00E143D9" w:rsidRPr="00031E78">
        <w:t xml:space="preserve"> </w:t>
      </w:r>
      <w:r w:rsidR="007D15CA" w:rsidRPr="00031E78">
        <w:t>EUR</w:t>
      </w:r>
      <w:r w:rsidR="00E143D9" w:rsidRPr="00031E78">
        <w:t xml:space="preserve"> </w:t>
      </w:r>
      <w:r w:rsidR="00166696" w:rsidRPr="00031E78">
        <w:t>došlo je zbog</w:t>
      </w:r>
      <w:r w:rsidR="003B33E9" w:rsidRPr="00031E78">
        <w:t xml:space="preserve"> ispravka</w:t>
      </w:r>
      <w:r w:rsidR="00166696" w:rsidRPr="00031E78">
        <w:t xml:space="preserve"> kn</w:t>
      </w:r>
      <w:r w:rsidRPr="00031E78">
        <w:t>jiženja</w:t>
      </w:r>
      <w:r w:rsidR="00E143D9" w:rsidRPr="00031E78">
        <w:t>:</w:t>
      </w:r>
    </w:p>
    <w:p w14:paraId="092D9BFF" w14:textId="77777777" w:rsidR="003B33E9" w:rsidRPr="00031E78" w:rsidRDefault="003B33E9" w:rsidP="003B33E9">
      <w:pPr>
        <w:pStyle w:val="Odlomakpopisa"/>
        <w:numPr>
          <w:ilvl w:val="0"/>
          <w:numId w:val="16"/>
        </w:numPr>
        <w:contextualSpacing w:val="0"/>
      </w:pPr>
      <w:r w:rsidRPr="00031E78">
        <w:t xml:space="preserve">12.05.23. ispravljeno je pogreško knjiženje iz 2015. godine kada je propušteno proknjižiti obvezu i trošak za članove izbornog povjerenstva </w:t>
      </w:r>
    </w:p>
    <w:p w14:paraId="35C6342B" w14:textId="77777777" w:rsidR="003B33E9" w:rsidRPr="00031E78" w:rsidRDefault="003B33E9" w:rsidP="003B33E9">
      <w:pPr>
        <w:pStyle w:val="Odlomakpopisa"/>
      </w:pPr>
      <w:r w:rsidRPr="00031E78">
        <w:t xml:space="preserve">manjak je povećan za </w:t>
      </w:r>
      <w:r w:rsidRPr="00031E78">
        <w:tab/>
      </w:r>
      <w:r w:rsidRPr="00031E78">
        <w:tab/>
      </w:r>
      <w:r w:rsidRPr="00031E78">
        <w:tab/>
      </w:r>
      <w:r w:rsidRPr="00031E78">
        <w:tab/>
        <w:t xml:space="preserve">      2.376,93 eura</w:t>
      </w:r>
    </w:p>
    <w:p w14:paraId="0FCC27BF" w14:textId="77777777" w:rsidR="003B33E9" w:rsidRPr="00031E78" w:rsidRDefault="003B33E9" w:rsidP="003B33E9">
      <w:pPr>
        <w:pStyle w:val="Odlomakpopisa"/>
        <w:numPr>
          <w:ilvl w:val="0"/>
          <w:numId w:val="18"/>
        </w:numPr>
        <w:contextualSpacing w:val="0"/>
      </w:pPr>
      <w:r w:rsidRPr="00031E78">
        <w:t xml:space="preserve">12.05.23. ispravljeno je duplo knjiženje programa </w:t>
      </w:r>
      <w:proofErr w:type="spellStart"/>
      <w:r w:rsidRPr="00031E78">
        <w:t>energ</w:t>
      </w:r>
      <w:proofErr w:type="spellEnd"/>
      <w:r w:rsidRPr="00031E78">
        <w:t xml:space="preserve">. obnove obiteljskih kuća iz 2015. godine (stornirano) </w:t>
      </w:r>
    </w:p>
    <w:p w14:paraId="261D80DD" w14:textId="77777777" w:rsidR="003B33E9" w:rsidRPr="00031E78" w:rsidRDefault="003B33E9" w:rsidP="000D760D">
      <w:pPr>
        <w:ind w:left="708"/>
        <w:rPr>
          <w:u w:val="single"/>
        </w:rPr>
      </w:pPr>
      <w:r w:rsidRPr="00031E78">
        <w:rPr>
          <w:u w:val="single"/>
        </w:rPr>
        <w:t xml:space="preserve">manjak je smanjen za </w:t>
      </w:r>
      <w:r w:rsidRPr="00031E78">
        <w:rPr>
          <w:u w:val="single"/>
        </w:rPr>
        <w:tab/>
      </w:r>
      <w:r w:rsidRPr="00031E78">
        <w:rPr>
          <w:u w:val="single"/>
        </w:rPr>
        <w:tab/>
      </w:r>
      <w:r w:rsidRPr="00031E78">
        <w:rPr>
          <w:u w:val="single"/>
        </w:rPr>
        <w:tab/>
        <w:t xml:space="preserve">                  2.009,69 eura</w:t>
      </w:r>
    </w:p>
    <w:p w14:paraId="54E553C8" w14:textId="77777777" w:rsidR="00A8269B" w:rsidRPr="00031E78" w:rsidRDefault="003B33E9" w:rsidP="00E143D9">
      <w:pPr>
        <w:pStyle w:val="Odlomakpopisa"/>
        <w:numPr>
          <w:ilvl w:val="0"/>
          <w:numId w:val="18"/>
        </w:numPr>
        <w:contextualSpacing w:val="0"/>
      </w:pPr>
      <w:r w:rsidRPr="00031E78">
        <w:t xml:space="preserve">ukupno je manjak povećan za  </w:t>
      </w:r>
      <w:r w:rsidRPr="00031E78">
        <w:tab/>
      </w:r>
      <w:r w:rsidRPr="00031E78">
        <w:tab/>
      </w:r>
      <w:r w:rsidRPr="00031E78">
        <w:tab/>
        <w:t xml:space="preserve">         367,24 eura</w:t>
      </w:r>
    </w:p>
    <w:p w14:paraId="7CCC1404" w14:textId="77777777" w:rsidR="00D15D96" w:rsidRPr="00031E78" w:rsidRDefault="00D15D96" w:rsidP="00D15D96"/>
    <w:p w14:paraId="3C28E107" w14:textId="77777777" w:rsidR="006E5271" w:rsidRPr="00031E78" w:rsidRDefault="006E5271" w:rsidP="00E532FC">
      <w:pPr>
        <w:ind w:left="284"/>
        <w:jc w:val="both"/>
      </w:pPr>
      <w:r w:rsidRPr="00031E78">
        <w:t>Razlika između ostvarenih ukupnih prih</w:t>
      </w:r>
      <w:r w:rsidR="004C28F8" w:rsidRPr="00031E78">
        <w:t>oda i ukupnih rashoda iznosi 223</w:t>
      </w:r>
      <w:r w:rsidRPr="00031E78">
        <w:t>.</w:t>
      </w:r>
      <w:r w:rsidR="004C28F8" w:rsidRPr="00031E78">
        <w:t>8</w:t>
      </w:r>
      <w:r w:rsidRPr="00031E78">
        <w:t>97,06 eura, a razlika između ostvarenih primitaka i izdataka ili neto financiranje je -2.769,77 eura. Budući da imamo preneseni manjak iz prethodnih godina koji iznosi -127.426,75 eura, višak prihoda i primitaka na dan</w:t>
      </w:r>
      <w:r w:rsidR="004C28F8" w:rsidRPr="00031E78">
        <w:t xml:space="preserve"> 30.06.2023 . godine iznosi 93.7</w:t>
      </w:r>
      <w:r w:rsidRPr="00031E78">
        <w:t>00,54 eura.</w:t>
      </w:r>
    </w:p>
    <w:p w14:paraId="074DA1E3" w14:textId="77777777" w:rsidR="00D15D96" w:rsidRPr="00031E78" w:rsidRDefault="00D15D96" w:rsidP="00D15D96"/>
    <w:p w14:paraId="48483ADC" w14:textId="77777777" w:rsidR="00A8269B" w:rsidRPr="00031E78" w:rsidRDefault="00A8269B" w:rsidP="00E143D9"/>
    <w:p w14:paraId="1606E902" w14:textId="77777777" w:rsidR="00114D88" w:rsidRPr="00031E78" w:rsidRDefault="00565705" w:rsidP="00FA6454">
      <w:pPr>
        <w:pStyle w:val="Odlomakpopisa"/>
        <w:numPr>
          <w:ilvl w:val="0"/>
          <w:numId w:val="12"/>
        </w:numPr>
        <w:rPr>
          <w:sz w:val="28"/>
        </w:rPr>
      </w:pPr>
      <w:r w:rsidRPr="00031E78">
        <w:rPr>
          <w:sz w:val="28"/>
        </w:rPr>
        <w:t xml:space="preserve">OBRAZLOŽENJE POSEBNOG DIJELA </w:t>
      </w:r>
      <w:r w:rsidR="00FA6454" w:rsidRPr="00031E78">
        <w:rPr>
          <w:sz w:val="28"/>
        </w:rPr>
        <w:t>IZVJEŠTAJA</w:t>
      </w:r>
    </w:p>
    <w:p w14:paraId="2225B876" w14:textId="77777777" w:rsidR="00114D88" w:rsidRPr="00031E78" w:rsidRDefault="00114D88" w:rsidP="00E143D9">
      <w:pPr>
        <w:rPr>
          <w:b/>
        </w:rPr>
      </w:pPr>
    </w:p>
    <w:p w14:paraId="1C224C54" w14:textId="77777777" w:rsidR="00430700" w:rsidRPr="00031E78" w:rsidRDefault="00114D88" w:rsidP="00E143D9">
      <w:pPr>
        <w:rPr>
          <w:b/>
          <w:u w:val="single"/>
        </w:rPr>
      </w:pPr>
      <w:r w:rsidRPr="00031E78">
        <w:rPr>
          <w:b/>
          <w:u w:val="single"/>
        </w:rPr>
        <w:t xml:space="preserve">Izvještaj po </w:t>
      </w:r>
      <w:r w:rsidR="00430700" w:rsidRPr="00031E78">
        <w:rPr>
          <w:b/>
          <w:u w:val="single"/>
        </w:rPr>
        <w:t>organizacijskoj klasifikaciji</w:t>
      </w:r>
    </w:p>
    <w:p w14:paraId="6AD6F49A" w14:textId="77777777" w:rsidR="00430700" w:rsidRPr="00031E78" w:rsidRDefault="00430700" w:rsidP="00E143D9"/>
    <w:p w14:paraId="537299BA" w14:textId="77777777" w:rsidR="00430700" w:rsidRPr="00031E78" w:rsidRDefault="00430700" w:rsidP="00E143D9">
      <w:r w:rsidRPr="00031E78">
        <w:t>Razdjel 001 JEDINSTVENI UPRAVNI ODJEL</w:t>
      </w:r>
    </w:p>
    <w:p w14:paraId="6E80500E" w14:textId="77777777" w:rsidR="00430700" w:rsidRPr="00031E78" w:rsidRDefault="00430700" w:rsidP="00E143D9">
      <w:r w:rsidRPr="00031E78">
        <w:t>Ostvaren je u iznosu</w:t>
      </w:r>
      <w:r w:rsidR="00770075" w:rsidRPr="00031E78">
        <w:t xml:space="preserve"> od 428.102,57 EUR, </w:t>
      </w:r>
      <w:r w:rsidR="00FE4F45" w:rsidRPr="00031E78">
        <w:t>te to čini 12</w:t>
      </w:r>
      <w:r w:rsidRPr="00031E78">
        <w:t>% godišnjeg plana.</w:t>
      </w:r>
    </w:p>
    <w:p w14:paraId="4B8C20F9" w14:textId="77777777" w:rsidR="00430700" w:rsidRPr="00031E78" w:rsidRDefault="00430700" w:rsidP="00E143D9">
      <w:r w:rsidRPr="00031E78">
        <w:t>Obuhvaća rashode i izdatke svrstane u jednu glavu</w:t>
      </w:r>
    </w:p>
    <w:p w14:paraId="59D9BBE9" w14:textId="77777777" w:rsidR="00430700" w:rsidRPr="00031E78" w:rsidRDefault="00430700" w:rsidP="00430700">
      <w:pPr>
        <w:pStyle w:val="Odlomakpopisa"/>
        <w:numPr>
          <w:ilvl w:val="0"/>
          <w:numId w:val="20"/>
        </w:numPr>
      </w:pPr>
      <w:r w:rsidRPr="00031E78">
        <w:t xml:space="preserve"> Glava 00102 JEDINSTVENI UPRAVNI ODJEL</w:t>
      </w:r>
    </w:p>
    <w:p w14:paraId="110AB01D" w14:textId="77777777" w:rsidR="00430700" w:rsidRPr="00031E78" w:rsidRDefault="00430700" w:rsidP="00E143D9"/>
    <w:p w14:paraId="62131389" w14:textId="77777777" w:rsidR="00430700" w:rsidRPr="00031E78" w:rsidRDefault="00430700" w:rsidP="00E143D9">
      <w:r w:rsidRPr="00031E78">
        <w:t>Razdjel 020 PREDSTAVNIČKA I IZVRŠNA TIJELA</w:t>
      </w:r>
    </w:p>
    <w:p w14:paraId="10E16828" w14:textId="77777777" w:rsidR="00430700" w:rsidRPr="00031E78" w:rsidRDefault="00430700" w:rsidP="00E143D9">
      <w:r w:rsidRPr="00031E78">
        <w:t xml:space="preserve">Ostvaren je u iznosu od 18.920,22 </w:t>
      </w:r>
      <w:r w:rsidR="00770075" w:rsidRPr="00031E78">
        <w:t xml:space="preserve"> EUR, </w:t>
      </w:r>
      <w:r w:rsidRPr="00031E78">
        <w:t>te to čini 43% godišnjeg plana.</w:t>
      </w:r>
    </w:p>
    <w:p w14:paraId="326583E6" w14:textId="77777777" w:rsidR="00430700" w:rsidRPr="00031E78" w:rsidRDefault="00430700" w:rsidP="00E143D9">
      <w:r w:rsidRPr="00031E78">
        <w:t>Razdjel obuhvaća rashode i izdatke svrstane u jednu glavu</w:t>
      </w:r>
    </w:p>
    <w:p w14:paraId="7B81DF53" w14:textId="77777777" w:rsidR="00430700" w:rsidRPr="00031E78" w:rsidRDefault="00430700" w:rsidP="00430700">
      <w:pPr>
        <w:pStyle w:val="Odlomakpopisa"/>
        <w:numPr>
          <w:ilvl w:val="0"/>
          <w:numId w:val="18"/>
        </w:numPr>
      </w:pPr>
      <w:r w:rsidRPr="00031E78">
        <w:t>Glava 02001 PREDSTAVNIČKA I IZVRŠNA TIJELA</w:t>
      </w:r>
    </w:p>
    <w:p w14:paraId="40616C03" w14:textId="77777777" w:rsidR="00565705" w:rsidRPr="00031E78" w:rsidRDefault="00565705" w:rsidP="00565705"/>
    <w:p w14:paraId="7479887A" w14:textId="77777777" w:rsidR="00C22D55" w:rsidRPr="00031E78" w:rsidRDefault="00C22D55" w:rsidP="00565705"/>
    <w:p w14:paraId="7575A4E8" w14:textId="77777777" w:rsidR="00565705" w:rsidRPr="00031E78" w:rsidRDefault="00565705" w:rsidP="0041157D">
      <w:pPr>
        <w:rPr>
          <w:b/>
          <w:u w:val="single"/>
        </w:rPr>
      </w:pPr>
      <w:r w:rsidRPr="00031E78">
        <w:rPr>
          <w:b/>
          <w:u w:val="single"/>
        </w:rPr>
        <w:t>Izvještaj po programskoj klasifikaciji</w:t>
      </w:r>
    </w:p>
    <w:p w14:paraId="3D444A66" w14:textId="77777777" w:rsidR="00C22D55" w:rsidRPr="00031E78" w:rsidRDefault="00C22D55" w:rsidP="00565705">
      <w:pPr>
        <w:rPr>
          <w:b/>
          <w:u w:val="single"/>
        </w:rPr>
      </w:pPr>
    </w:p>
    <w:p w14:paraId="7FE6F71A" w14:textId="77777777" w:rsidR="00C22D55" w:rsidRPr="00031E78" w:rsidRDefault="006E1769" w:rsidP="00565705">
      <w:pPr>
        <w:rPr>
          <w:b/>
          <w:u w:val="single"/>
        </w:rPr>
      </w:pPr>
      <w:r w:rsidRPr="00031E78">
        <w:rPr>
          <w:b/>
          <w:u w:val="single"/>
        </w:rPr>
        <w:t>RAZDJEL</w:t>
      </w:r>
      <w:r w:rsidR="005F6D93" w:rsidRPr="00031E78">
        <w:rPr>
          <w:b/>
          <w:u w:val="single"/>
        </w:rPr>
        <w:t xml:space="preserve"> 001 JEDINSTVENI UPRAVNI ODJEL</w:t>
      </w:r>
    </w:p>
    <w:p w14:paraId="5AA2AEA8" w14:textId="77777777" w:rsidR="005F6D93" w:rsidRPr="00031E78" w:rsidRDefault="005F6D93" w:rsidP="00565705">
      <w:r w:rsidRPr="00031E78">
        <w:t xml:space="preserve">Unutar ovog razdjela se nalazi jedna glava, te 17 programa </w:t>
      </w:r>
    </w:p>
    <w:p w14:paraId="2E1359F2" w14:textId="77777777" w:rsidR="005F6D93" w:rsidRPr="00031E78" w:rsidRDefault="005F6D93" w:rsidP="00565705">
      <w:pPr>
        <w:rPr>
          <w:u w:val="single"/>
        </w:rPr>
      </w:pPr>
    </w:p>
    <w:p w14:paraId="376E5682" w14:textId="77777777" w:rsidR="005F6D93" w:rsidRPr="00031E78" w:rsidRDefault="005F6D93" w:rsidP="00783596">
      <w:r w:rsidRPr="00031E78">
        <w:rPr>
          <w:u w:val="single"/>
        </w:rPr>
        <w:t>Program 2006 JAVNA UPRAVA I ADMINISTRACIJA</w:t>
      </w:r>
      <w:r w:rsidR="009F44C0" w:rsidRPr="00031E78">
        <w:rPr>
          <w:u w:val="single"/>
        </w:rPr>
        <w:t>-</w:t>
      </w:r>
      <w:r w:rsidR="00BC2954" w:rsidRPr="00031E78">
        <w:rPr>
          <w:u w:val="single"/>
        </w:rPr>
        <w:t xml:space="preserve"> </w:t>
      </w:r>
      <w:r w:rsidR="00BC2954" w:rsidRPr="00031E78">
        <w:t xml:space="preserve"> ostvaren je u iznosu od 60.404,11 EUR, što čini 51% godišnjeg plana, </w:t>
      </w:r>
      <w:r w:rsidR="006F4A07" w:rsidRPr="00031E78">
        <w:t>rashodi ovog programa se odnose na:</w:t>
      </w:r>
    </w:p>
    <w:p w14:paraId="1EF9788B" w14:textId="77777777" w:rsidR="006F4A07" w:rsidRPr="00031E78" w:rsidRDefault="006F4A07" w:rsidP="00783596">
      <w:pPr>
        <w:ind w:firstLine="708"/>
        <w:jc w:val="both"/>
      </w:pPr>
      <w:r w:rsidRPr="00031E78">
        <w:t>A200601: Administrativno, tehničko i stručno osoblje</w:t>
      </w:r>
    </w:p>
    <w:p w14:paraId="639232A1" w14:textId="77777777" w:rsidR="006F4A07" w:rsidRPr="00031E78" w:rsidRDefault="006F4A07" w:rsidP="00783596">
      <w:pPr>
        <w:ind w:firstLine="708"/>
        <w:jc w:val="both"/>
      </w:pPr>
      <w:r w:rsidRPr="00031E78">
        <w:t>T200602: Sredstva za rad djelatnika po ugovoru s HZZ</w:t>
      </w:r>
    </w:p>
    <w:p w14:paraId="7AAD24EC" w14:textId="77777777" w:rsidR="006F4A07" w:rsidRPr="00031E78" w:rsidRDefault="006F4A07" w:rsidP="00783596">
      <w:pPr>
        <w:ind w:firstLine="708"/>
        <w:jc w:val="both"/>
      </w:pPr>
      <w:r w:rsidRPr="00031E78">
        <w:t>A200603: Materijalni rashodi</w:t>
      </w:r>
    </w:p>
    <w:p w14:paraId="5F6E7B27" w14:textId="77777777" w:rsidR="006F4A07" w:rsidRPr="00031E78" w:rsidRDefault="006F4A07" w:rsidP="00783596">
      <w:pPr>
        <w:ind w:firstLine="708"/>
        <w:jc w:val="both"/>
      </w:pPr>
      <w:r w:rsidRPr="00031E78">
        <w:lastRenderedPageBreak/>
        <w:t>A200604: Rashodi za usluge</w:t>
      </w:r>
    </w:p>
    <w:p w14:paraId="2C77661B" w14:textId="77777777" w:rsidR="006F4A07" w:rsidRPr="00031E78" w:rsidRDefault="006F4A07" w:rsidP="00783596">
      <w:pPr>
        <w:ind w:firstLine="708"/>
        <w:jc w:val="both"/>
      </w:pPr>
      <w:r w:rsidRPr="00031E78">
        <w:t xml:space="preserve">A200605: Financijski rashodi </w:t>
      </w:r>
    </w:p>
    <w:p w14:paraId="7B94D29A" w14:textId="77777777" w:rsidR="006F4A07" w:rsidRPr="00031E78" w:rsidRDefault="006F4A07" w:rsidP="00783596">
      <w:pPr>
        <w:ind w:firstLine="708"/>
        <w:jc w:val="both"/>
      </w:pPr>
      <w:r w:rsidRPr="00031E78">
        <w:t xml:space="preserve">T200607: Sredstva za rad preko studentskog servisa </w:t>
      </w:r>
      <w:r w:rsidRPr="00031E78">
        <w:br/>
      </w:r>
      <w:r w:rsidRPr="00031E78">
        <w:tab/>
        <w:t>A200607: Uspostava informacijskog sustava Web pisarnica</w:t>
      </w:r>
    </w:p>
    <w:p w14:paraId="17605203" w14:textId="77777777" w:rsidR="006F4A07" w:rsidRPr="00031E78" w:rsidRDefault="006F4A07" w:rsidP="00783596">
      <w:pPr>
        <w:ind w:firstLine="405"/>
        <w:jc w:val="both"/>
      </w:pPr>
      <w:r w:rsidRPr="00031E78">
        <w:t>Cilj ovog programa je osigurati funkcioniranje javne uprave i administracije, usklađenje informatičkih  sustava jedinstvenog upravnog odjela sa novim zakonskim propisima, te omogućavanje javnog rada i rada preko studentskog servisa. Pokazatelji uspješnosti realizacije, odnosno rezultata su:</w:t>
      </w:r>
    </w:p>
    <w:p w14:paraId="6536FE80" w14:textId="77777777" w:rsidR="006F4A07" w:rsidRPr="00031E78" w:rsidRDefault="006F4A07" w:rsidP="00783596">
      <w:pPr>
        <w:pStyle w:val="Odlomakpopisa"/>
        <w:numPr>
          <w:ilvl w:val="0"/>
          <w:numId w:val="21"/>
        </w:numPr>
        <w:jc w:val="both"/>
      </w:pPr>
      <w:r w:rsidRPr="00031E78">
        <w:t xml:space="preserve">Osiguran funkcionalan sustav javne uprave i administracije </w:t>
      </w:r>
    </w:p>
    <w:p w14:paraId="09CE644C" w14:textId="77777777" w:rsidR="006F4A07" w:rsidRPr="00031E78" w:rsidRDefault="006F4A07" w:rsidP="00783596">
      <w:pPr>
        <w:pStyle w:val="Odlomakpopisa"/>
        <w:numPr>
          <w:ilvl w:val="0"/>
          <w:numId w:val="21"/>
        </w:numPr>
        <w:jc w:val="both"/>
      </w:pPr>
      <w:r w:rsidRPr="00031E78">
        <w:t>Osigurane plaće za 3 zaposlena službenika na puno radno vrijeme, 1 na pola radnog vremena, 2 namještenika</w:t>
      </w:r>
    </w:p>
    <w:p w14:paraId="4DEA6B62" w14:textId="77777777" w:rsidR="00430700" w:rsidRPr="00031E78" w:rsidRDefault="00430700" w:rsidP="00783596"/>
    <w:p w14:paraId="35267C26" w14:textId="77777777" w:rsidR="009F44C0" w:rsidRPr="00031E78" w:rsidRDefault="009F44C0" w:rsidP="00783596">
      <w:pPr>
        <w:ind w:left="45"/>
        <w:jc w:val="both"/>
      </w:pPr>
      <w:r w:rsidRPr="00031E78">
        <w:rPr>
          <w:bCs/>
          <w:u w:val="single"/>
        </w:rPr>
        <w:t>Program 2007</w:t>
      </w:r>
      <w:r w:rsidRPr="00031E78">
        <w:rPr>
          <w:u w:val="single"/>
        </w:rPr>
        <w:t xml:space="preserve"> UPRAVLJANJE IMOVINOM</w:t>
      </w:r>
      <w:r w:rsidRPr="00031E78">
        <w:t xml:space="preserve"> </w:t>
      </w:r>
      <w:r w:rsidR="0032264F" w:rsidRPr="00031E78">
        <w:t>- ostvaren</w:t>
      </w:r>
      <w:r w:rsidRPr="00031E78">
        <w:t xml:space="preserve"> je </w:t>
      </w:r>
      <w:r w:rsidR="0032264F" w:rsidRPr="00031E78">
        <w:t>u iznosu od 67.595,91 EUR</w:t>
      </w:r>
      <w:r w:rsidRPr="00031E78">
        <w:t xml:space="preserve"> (</w:t>
      </w:r>
      <w:r w:rsidR="0032264F" w:rsidRPr="00031E78">
        <w:t>59</w:t>
      </w:r>
      <w:r w:rsidRPr="00031E78">
        <w:t xml:space="preserve">% u odnosu na plan), a rashodi ovog programa odnose se na: </w:t>
      </w:r>
    </w:p>
    <w:p w14:paraId="207586B6" w14:textId="77777777" w:rsidR="009F44C0" w:rsidRPr="00031E78" w:rsidRDefault="009F44C0" w:rsidP="00783596">
      <w:pPr>
        <w:ind w:left="45" w:firstLine="360"/>
        <w:jc w:val="both"/>
      </w:pPr>
      <w:r w:rsidRPr="00031E78">
        <w:tab/>
        <w:t>A200701: Održavanje imovine</w:t>
      </w:r>
    </w:p>
    <w:p w14:paraId="57BDC3D7" w14:textId="77777777" w:rsidR="0032264F" w:rsidRPr="00031E78" w:rsidRDefault="0032264F" w:rsidP="00783596">
      <w:pPr>
        <w:ind w:left="45" w:firstLine="360"/>
        <w:jc w:val="both"/>
      </w:pPr>
      <w:r w:rsidRPr="00031E78">
        <w:tab/>
        <w:t>K200701: Računalo</w:t>
      </w:r>
    </w:p>
    <w:p w14:paraId="260EF323" w14:textId="77777777" w:rsidR="0032264F" w:rsidRPr="00031E78" w:rsidRDefault="0032264F" w:rsidP="00783596">
      <w:pPr>
        <w:ind w:left="45" w:firstLine="360"/>
        <w:jc w:val="both"/>
      </w:pPr>
      <w:r w:rsidRPr="00031E78">
        <w:tab/>
        <w:t>K200702: Kupnja zemljišta Veliko Selce</w:t>
      </w:r>
    </w:p>
    <w:p w14:paraId="26924C00" w14:textId="77777777" w:rsidR="0032264F" w:rsidRPr="00031E78" w:rsidRDefault="0032264F" w:rsidP="00783596">
      <w:pPr>
        <w:ind w:left="45" w:firstLine="360"/>
        <w:jc w:val="both"/>
      </w:pPr>
      <w:r w:rsidRPr="00031E78">
        <w:tab/>
        <w:t>A200705: Uređenje kuhinje u vrtiću – faza II (opremanje)</w:t>
      </w:r>
    </w:p>
    <w:p w14:paraId="557A5E03" w14:textId="77777777" w:rsidR="009F44C0" w:rsidRPr="00031E78" w:rsidRDefault="009F44C0" w:rsidP="00783596">
      <w:pPr>
        <w:ind w:left="45" w:firstLine="360"/>
        <w:jc w:val="both"/>
      </w:pPr>
      <w:r w:rsidRPr="00031E78">
        <w:t xml:space="preserve">     T200706: Otplata primljenih kredita i zajmova</w:t>
      </w:r>
    </w:p>
    <w:p w14:paraId="527573E7" w14:textId="77777777" w:rsidR="009F44C0" w:rsidRPr="00031E78" w:rsidRDefault="009F44C0" w:rsidP="00783596">
      <w:pPr>
        <w:ind w:left="45" w:firstLine="360"/>
        <w:jc w:val="both"/>
      </w:pPr>
      <w:r w:rsidRPr="00031E78">
        <w:t xml:space="preserve">     A200706: Sitni inventar i auto gume</w:t>
      </w:r>
    </w:p>
    <w:p w14:paraId="7EEC4473" w14:textId="77777777" w:rsidR="009F44C0" w:rsidRPr="00031E78" w:rsidRDefault="009F44C0" w:rsidP="00783596">
      <w:pPr>
        <w:ind w:left="45" w:firstLine="360"/>
        <w:jc w:val="both"/>
      </w:pPr>
      <w:r w:rsidRPr="00031E78">
        <w:tab/>
        <w:t>T200707: Otplata kamata primljenih kredita</w:t>
      </w:r>
    </w:p>
    <w:p w14:paraId="490AE052" w14:textId="77777777" w:rsidR="009F44C0" w:rsidRPr="00031E78" w:rsidRDefault="0032264F" w:rsidP="00783596">
      <w:pPr>
        <w:ind w:left="45" w:firstLine="360"/>
        <w:jc w:val="both"/>
      </w:pPr>
      <w:r w:rsidRPr="00031E78">
        <w:t xml:space="preserve">     </w:t>
      </w:r>
      <w:r w:rsidR="009F44C0" w:rsidRPr="00031E78">
        <w:t xml:space="preserve">A200707: Održavanje transportnih sustava </w:t>
      </w:r>
    </w:p>
    <w:p w14:paraId="414C7D09" w14:textId="77777777" w:rsidR="0032264F" w:rsidRPr="00031E78" w:rsidRDefault="0032264F" w:rsidP="00783596">
      <w:pPr>
        <w:ind w:left="45" w:firstLine="360"/>
        <w:jc w:val="both"/>
      </w:pPr>
      <w:r w:rsidRPr="00031E78">
        <w:tab/>
        <w:t>A200710: Registar imovine</w:t>
      </w:r>
    </w:p>
    <w:p w14:paraId="2E65948B" w14:textId="77777777" w:rsidR="0032264F" w:rsidRPr="00031E78" w:rsidRDefault="0032264F" w:rsidP="00783596">
      <w:pPr>
        <w:ind w:left="45" w:firstLine="360"/>
        <w:jc w:val="both"/>
      </w:pPr>
      <w:r w:rsidRPr="00031E78">
        <w:tab/>
        <w:t>A200711: Ulaganja u računalne programe</w:t>
      </w:r>
    </w:p>
    <w:p w14:paraId="0A005CE9" w14:textId="77777777" w:rsidR="009F44C0" w:rsidRPr="00031E78" w:rsidRDefault="009F44C0" w:rsidP="00783596">
      <w:pPr>
        <w:ind w:firstLine="405"/>
        <w:jc w:val="both"/>
      </w:pPr>
      <w:r w:rsidRPr="00031E78">
        <w:t>Cilj ovog programa je osigurati učinkovito i svrhovito  up</w:t>
      </w:r>
      <w:r w:rsidR="0032264F" w:rsidRPr="00031E78">
        <w:t>ravljanje imovinom Općine Skrad.</w:t>
      </w:r>
    </w:p>
    <w:p w14:paraId="4AF903E7" w14:textId="77777777" w:rsidR="00783596" w:rsidRPr="00031E78" w:rsidRDefault="00783596" w:rsidP="00783596">
      <w:pPr>
        <w:ind w:firstLine="405"/>
        <w:jc w:val="both"/>
      </w:pPr>
    </w:p>
    <w:p w14:paraId="4E1783AB" w14:textId="77777777" w:rsidR="006F4A07" w:rsidRPr="00031E78" w:rsidRDefault="005E452C" w:rsidP="004B0391">
      <w:r w:rsidRPr="00031E78">
        <w:rPr>
          <w:u w:val="single"/>
        </w:rPr>
        <w:t>Program 2008 INFORMIRANJE</w:t>
      </w:r>
      <w:r w:rsidRPr="00031E78">
        <w:t xml:space="preserve"> – ostvaren je u iznosu od 1.821,88 EUR što čini 19% godišnjeg plana, a rashodi se odnose na:</w:t>
      </w:r>
    </w:p>
    <w:p w14:paraId="77230D49" w14:textId="77777777" w:rsidR="00B17CFA" w:rsidRPr="00031E78" w:rsidRDefault="00B17CFA" w:rsidP="004B0391">
      <w:pPr>
        <w:ind w:firstLine="708"/>
        <w:jc w:val="both"/>
      </w:pPr>
      <w:r w:rsidRPr="00031E78">
        <w:t>A200801: Goranski Novi list</w:t>
      </w:r>
    </w:p>
    <w:p w14:paraId="16C1A561" w14:textId="77777777" w:rsidR="00B17CFA" w:rsidRPr="00031E78" w:rsidRDefault="00B17CFA" w:rsidP="004B0391">
      <w:pPr>
        <w:ind w:firstLine="708"/>
        <w:jc w:val="both"/>
      </w:pPr>
      <w:r w:rsidRPr="00031E78">
        <w:t>A200802: Web stranica – održavanje</w:t>
      </w:r>
    </w:p>
    <w:p w14:paraId="1DF23775" w14:textId="77777777" w:rsidR="00B17CFA" w:rsidRPr="00031E78" w:rsidRDefault="00B17CFA" w:rsidP="004B0391">
      <w:pPr>
        <w:ind w:firstLine="708"/>
        <w:jc w:val="both"/>
      </w:pPr>
      <w:r w:rsidRPr="00031E78">
        <w:t xml:space="preserve">A200803: Radio Gorski kotar </w:t>
      </w:r>
    </w:p>
    <w:p w14:paraId="70464656" w14:textId="77777777" w:rsidR="00B17CFA" w:rsidRPr="00031E78" w:rsidRDefault="00B17CFA" w:rsidP="004B0391">
      <w:pPr>
        <w:ind w:firstLine="708"/>
        <w:jc w:val="both"/>
      </w:pPr>
      <w:r w:rsidRPr="00031E78">
        <w:t>A200804: Objava javnih natječaja i poziva</w:t>
      </w:r>
    </w:p>
    <w:p w14:paraId="53055258" w14:textId="77777777" w:rsidR="004B0391" w:rsidRPr="00031E78" w:rsidRDefault="00B17CFA" w:rsidP="002C6331">
      <w:pPr>
        <w:ind w:firstLine="708"/>
        <w:jc w:val="both"/>
      </w:pPr>
      <w:r w:rsidRPr="00031E78">
        <w:t>A200805: Digitalna pristupačnost - nova Internet stranica</w:t>
      </w:r>
    </w:p>
    <w:p w14:paraId="0E34D29D" w14:textId="77777777" w:rsidR="00B17CFA" w:rsidRPr="00031E78" w:rsidRDefault="00B17CFA" w:rsidP="004B0391">
      <w:pPr>
        <w:jc w:val="both"/>
      </w:pPr>
      <w:r w:rsidRPr="00031E78">
        <w:t xml:space="preserve">  Cilj ovog programa je osigurati informiranje javnosti i </w:t>
      </w:r>
      <w:r w:rsidR="00572AB7" w:rsidRPr="00031E78">
        <w:t>objavu javnih natječaja, poziva, te transparentnost  rada i provedbu</w:t>
      </w:r>
      <w:r w:rsidRPr="00031E78">
        <w:t xml:space="preserve"> zakonskih obveza (digitalna pristupačnost i dr.). Rezultati se očituju upravo u navedenom – informiranje javnosti, objava javnih poziva i natječaja, početak postupka izrade nove Internet stranice. </w:t>
      </w:r>
    </w:p>
    <w:p w14:paraId="1B807FF1" w14:textId="77777777" w:rsidR="00B17CFA" w:rsidRPr="00031E78" w:rsidRDefault="00B17CFA" w:rsidP="004B0391">
      <w:pPr>
        <w:jc w:val="both"/>
        <w:rPr>
          <w:u w:val="single"/>
        </w:rPr>
      </w:pPr>
    </w:p>
    <w:p w14:paraId="2BB90F27" w14:textId="77777777" w:rsidR="004B0391" w:rsidRPr="00031E78" w:rsidRDefault="0057127B" w:rsidP="0057127B">
      <w:pPr>
        <w:jc w:val="both"/>
      </w:pPr>
      <w:r w:rsidRPr="00031E78">
        <w:rPr>
          <w:bCs/>
          <w:u w:val="single"/>
        </w:rPr>
        <w:t>Program</w:t>
      </w:r>
      <w:r w:rsidR="004B0391" w:rsidRPr="00031E78">
        <w:rPr>
          <w:bCs/>
          <w:u w:val="single"/>
        </w:rPr>
        <w:t xml:space="preserve"> 3001</w:t>
      </w:r>
      <w:r w:rsidRPr="00031E78">
        <w:rPr>
          <w:bCs/>
          <w:u w:val="single"/>
        </w:rPr>
        <w:t xml:space="preserve"> </w:t>
      </w:r>
      <w:r w:rsidR="004B0391" w:rsidRPr="00031E78">
        <w:rPr>
          <w:u w:val="single"/>
        </w:rPr>
        <w:t>PROGRAM ODRŽAVANJA KOMUNALNE INFRASTRUKTURE</w:t>
      </w:r>
      <w:r w:rsidR="004B0391" w:rsidRPr="00031E78">
        <w:t xml:space="preserve"> – izvršenje je </w:t>
      </w:r>
      <w:r w:rsidR="004102E8" w:rsidRPr="00031E78">
        <w:t>57.226,77 EUR (29</w:t>
      </w:r>
      <w:r w:rsidR="004B0391" w:rsidRPr="00031E78">
        <w:t>%), a rashodi se odnose na:</w:t>
      </w:r>
    </w:p>
    <w:p w14:paraId="75871365" w14:textId="77777777" w:rsidR="004B0391" w:rsidRPr="00031E78" w:rsidRDefault="004B0391" w:rsidP="0057127B">
      <w:pPr>
        <w:jc w:val="both"/>
      </w:pPr>
      <w:r w:rsidRPr="00031E78">
        <w:tab/>
        <w:t>A300101: Održavanje javne rasvjete</w:t>
      </w:r>
    </w:p>
    <w:p w14:paraId="5A000DCA" w14:textId="77777777" w:rsidR="007C29E6" w:rsidRPr="00031E78" w:rsidRDefault="007C29E6" w:rsidP="0057127B">
      <w:pPr>
        <w:jc w:val="both"/>
      </w:pPr>
      <w:r w:rsidRPr="00031E78">
        <w:tab/>
        <w:t xml:space="preserve">K300101: </w:t>
      </w:r>
      <w:proofErr w:type="spellStart"/>
      <w:r w:rsidRPr="00031E78">
        <w:t>Tlakavci</w:t>
      </w:r>
      <w:proofErr w:type="spellEnd"/>
      <w:r w:rsidRPr="00031E78">
        <w:t xml:space="preserve"> na ulazu u gornje groblje u </w:t>
      </w:r>
      <w:proofErr w:type="spellStart"/>
      <w:r w:rsidRPr="00031E78">
        <w:t>Divjakama</w:t>
      </w:r>
      <w:proofErr w:type="spellEnd"/>
    </w:p>
    <w:p w14:paraId="4F1DE136" w14:textId="77777777" w:rsidR="004B0391" w:rsidRPr="00031E78" w:rsidRDefault="004B0391" w:rsidP="0057127B">
      <w:pPr>
        <w:jc w:val="both"/>
      </w:pPr>
      <w:r w:rsidRPr="00031E78">
        <w:tab/>
        <w:t xml:space="preserve">A300102: Održavanje javnih i zelenih površina </w:t>
      </w:r>
    </w:p>
    <w:p w14:paraId="4855C4DC" w14:textId="77777777" w:rsidR="004B0391" w:rsidRPr="00031E78" w:rsidRDefault="004B0391" w:rsidP="0057127B">
      <w:pPr>
        <w:jc w:val="both"/>
      </w:pPr>
      <w:r w:rsidRPr="00031E78">
        <w:tab/>
        <w:t>A300103: Održavanje nerazvrstanih cesta i čišćenje snijega</w:t>
      </w:r>
    </w:p>
    <w:p w14:paraId="1D6E0982" w14:textId="77777777" w:rsidR="004B0391" w:rsidRPr="00031E78" w:rsidRDefault="004102E8" w:rsidP="0057127B">
      <w:pPr>
        <w:jc w:val="both"/>
      </w:pPr>
      <w:r w:rsidRPr="00031E78">
        <w:t xml:space="preserve">            </w:t>
      </w:r>
      <w:r w:rsidR="004B0391" w:rsidRPr="00031E78">
        <w:t>A300104: Održavanje groblja</w:t>
      </w:r>
    </w:p>
    <w:p w14:paraId="216F950C" w14:textId="77777777" w:rsidR="00914676" w:rsidRPr="00031E78" w:rsidRDefault="00914676" w:rsidP="0057127B">
      <w:pPr>
        <w:jc w:val="both"/>
      </w:pPr>
      <w:r w:rsidRPr="00031E78">
        <w:tab/>
        <w:t>A300110: Uređenje prostora ispred mrtvačnice u Skradu</w:t>
      </w:r>
    </w:p>
    <w:p w14:paraId="50B5B883" w14:textId="77777777" w:rsidR="00914676" w:rsidRPr="00031E78" w:rsidRDefault="00914676" w:rsidP="0057127B">
      <w:pPr>
        <w:jc w:val="both"/>
      </w:pPr>
      <w:r w:rsidRPr="00031E78">
        <w:tab/>
        <w:t>A300111: Uređenje prostora uz Planinarski dom Zeleni Vir</w:t>
      </w:r>
    </w:p>
    <w:p w14:paraId="66745A8C" w14:textId="77777777" w:rsidR="00925CAD" w:rsidRPr="00031E78" w:rsidRDefault="00925CAD" w:rsidP="0057127B">
      <w:pPr>
        <w:jc w:val="both"/>
      </w:pPr>
      <w:r w:rsidRPr="00031E78">
        <w:tab/>
        <w:t>A300112: Ublažavanje posljedica od elementarne nepogode</w:t>
      </w:r>
    </w:p>
    <w:p w14:paraId="18C28859" w14:textId="77777777" w:rsidR="004B0391" w:rsidRPr="00031E78" w:rsidRDefault="004102E8" w:rsidP="0057127B">
      <w:pPr>
        <w:jc w:val="both"/>
      </w:pPr>
      <w:r w:rsidRPr="00031E78">
        <w:t xml:space="preserve">            </w:t>
      </w:r>
      <w:r w:rsidR="00925CAD" w:rsidRPr="00031E78">
        <w:t>T300126</w:t>
      </w:r>
      <w:r w:rsidR="004B0391" w:rsidRPr="00031E78">
        <w:t>:</w:t>
      </w:r>
      <w:r w:rsidR="00925CAD" w:rsidRPr="00031E78">
        <w:t xml:space="preserve"> Rekonstrukcija ogradnog zida na donjem</w:t>
      </w:r>
      <w:r w:rsidR="004B0391" w:rsidRPr="00031E78">
        <w:t xml:space="preserve"> groblju u </w:t>
      </w:r>
      <w:proofErr w:type="spellStart"/>
      <w:r w:rsidR="00925CAD" w:rsidRPr="00031E78">
        <w:t>Divjakama</w:t>
      </w:r>
      <w:proofErr w:type="spellEnd"/>
    </w:p>
    <w:p w14:paraId="79F58FDA" w14:textId="77777777" w:rsidR="004B0391" w:rsidRPr="00031E78" w:rsidRDefault="004B0391" w:rsidP="0057127B">
      <w:pPr>
        <w:jc w:val="both"/>
      </w:pPr>
      <w:r w:rsidRPr="00031E78">
        <w:lastRenderedPageBreak/>
        <w:tab/>
        <w:t>Cilj ovo</w:t>
      </w:r>
      <w:r w:rsidR="001C616E" w:rsidRPr="00031E78">
        <w:t>g programa je provoditi</w:t>
      </w:r>
      <w:r w:rsidRPr="00031E78">
        <w:t xml:space="preserve"> održavanje komunalne infrastrukture s ciljem održavanja trenutne i povećanja vrijednosti samih objekta, te postupanja sukladno zakonskim odredbama. Rezultati se očituju u: </w:t>
      </w:r>
    </w:p>
    <w:p w14:paraId="5C9C9003" w14:textId="77777777" w:rsidR="004B0391" w:rsidRPr="00031E78" w:rsidRDefault="004B0391" w:rsidP="0057127B">
      <w:pPr>
        <w:pStyle w:val="Odlomakpopisa"/>
        <w:numPr>
          <w:ilvl w:val="0"/>
          <w:numId w:val="21"/>
        </w:numPr>
        <w:jc w:val="both"/>
      </w:pPr>
      <w:r w:rsidRPr="00031E78">
        <w:t>Održavan</w:t>
      </w:r>
      <w:r w:rsidR="00792B3A" w:rsidRPr="00031E78">
        <w:t>ju</w:t>
      </w:r>
      <w:r w:rsidRPr="00031E78">
        <w:t xml:space="preserve"> sustav</w:t>
      </w:r>
      <w:r w:rsidR="00792B3A" w:rsidRPr="00031E78">
        <w:t>a</w:t>
      </w:r>
      <w:r w:rsidRPr="00031E78">
        <w:t xml:space="preserve"> javne rasvjete i zelenih površina</w:t>
      </w:r>
    </w:p>
    <w:p w14:paraId="7D4D99A1" w14:textId="77777777" w:rsidR="004B0391" w:rsidRPr="00031E78" w:rsidRDefault="004B0391" w:rsidP="0057127B">
      <w:pPr>
        <w:pStyle w:val="Odlomakpopisa"/>
        <w:numPr>
          <w:ilvl w:val="0"/>
          <w:numId w:val="21"/>
        </w:numPr>
        <w:jc w:val="both"/>
      </w:pPr>
      <w:r w:rsidRPr="00031E78">
        <w:t>Održavane nerazvrstane ceste</w:t>
      </w:r>
    </w:p>
    <w:p w14:paraId="250BADD3" w14:textId="77777777" w:rsidR="004B0391" w:rsidRPr="00031E78" w:rsidRDefault="004B0391" w:rsidP="0057127B">
      <w:pPr>
        <w:pStyle w:val="Odlomakpopisa"/>
        <w:numPr>
          <w:ilvl w:val="0"/>
          <w:numId w:val="21"/>
        </w:numPr>
        <w:jc w:val="both"/>
      </w:pPr>
      <w:r w:rsidRPr="00031E78">
        <w:t>Izvedeno zimsko čišćenje nerazvrstanih cesta</w:t>
      </w:r>
    </w:p>
    <w:p w14:paraId="4C1846B4" w14:textId="77777777" w:rsidR="004B0391" w:rsidRPr="00031E78" w:rsidRDefault="004B0391" w:rsidP="0057127B">
      <w:pPr>
        <w:pStyle w:val="Odlomakpopisa"/>
        <w:numPr>
          <w:ilvl w:val="0"/>
          <w:numId w:val="21"/>
        </w:numPr>
        <w:jc w:val="both"/>
      </w:pPr>
      <w:r w:rsidRPr="00031E78">
        <w:t xml:space="preserve">Održavana 2 groblja na području Općine Skrad </w:t>
      </w:r>
    </w:p>
    <w:p w14:paraId="5A5D3311" w14:textId="77777777" w:rsidR="003A5EA1" w:rsidRPr="00031E78" w:rsidRDefault="003A5EA1" w:rsidP="0057127B">
      <w:pPr>
        <w:pStyle w:val="Odlomakpopisa"/>
        <w:numPr>
          <w:ilvl w:val="0"/>
          <w:numId w:val="21"/>
        </w:numPr>
        <w:jc w:val="both"/>
      </w:pPr>
      <w:r w:rsidRPr="00031E78">
        <w:t>Nasipavanju nerazvrstanih cesta koje su uništene uslijed velikih količina padalina (</w:t>
      </w:r>
      <w:proofErr w:type="spellStart"/>
      <w:r w:rsidRPr="00031E78">
        <w:t>Ras</w:t>
      </w:r>
      <w:r w:rsidR="004E5B39" w:rsidRPr="00031E78">
        <w:t>oh</w:t>
      </w:r>
      <w:r w:rsidRPr="00031E78">
        <w:t>e</w:t>
      </w:r>
      <w:proofErr w:type="spellEnd"/>
      <w:r w:rsidRPr="00031E78">
        <w:t xml:space="preserve">, </w:t>
      </w:r>
      <w:proofErr w:type="spellStart"/>
      <w:r w:rsidRPr="00031E78">
        <w:t>D.Dobra</w:t>
      </w:r>
      <w:proofErr w:type="spellEnd"/>
      <w:r w:rsidRPr="00031E78">
        <w:t>-</w:t>
      </w:r>
      <w:proofErr w:type="spellStart"/>
      <w:r w:rsidRPr="00031E78">
        <w:t>M.Dobra,Kupjak</w:t>
      </w:r>
      <w:proofErr w:type="spellEnd"/>
      <w:r w:rsidRPr="00031E78">
        <w:t>-Rogi)</w:t>
      </w:r>
    </w:p>
    <w:p w14:paraId="447CFE8C" w14:textId="77777777" w:rsidR="004B0391" w:rsidRPr="00031E78" w:rsidRDefault="004B0391" w:rsidP="0057127B">
      <w:pPr>
        <w:jc w:val="both"/>
      </w:pPr>
    </w:p>
    <w:p w14:paraId="0A3E25DE" w14:textId="77777777" w:rsidR="004F1F5E" w:rsidRPr="00031E78" w:rsidRDefault="004F1F5E" w:rsidP="008D3F87">
      <w:pPr>
        <w:jc w:val="both"/>
      </w:pPr>
      <w:r w:rsidRPr="00031E78">
        <w:rPr>
          <w:bCs/>
          <w:u w:val="single"/>
        </w:rPr>
        <w:t>Program 3002</w:t>
      </w:r>
      <w:r w:rsidRPr="00031E78">
        <w:rPr>
          <w:u w:val="single"/>
        </w:rPr>
        <w:t xml:space="preserve"> PROSTORNO PLANSKA I PROJEKTNA DOKUMENTACIJA</w:t>
      </w:r>
      <w:r w:rsidRPr="00031E78">
        <w:t xml:space="preserve"> izvršen je u ukupnom iznosu od </w:t>
      </w:r>
      <w:r w:rsidR="002C6331" w:rsidRPr="00031E78">
        <w:t>2.737,42 EUR (23</w:t>
      </w:r>
      <w:r w:rsidRPr="00031E78">
        <w:t xml:space="preserve">% izvršenje u odnosu na plan), a rashodi se odnose na: </w:t>
      </w:r>
    </w:p>
    <w:p w14:paraId="0D3F636F" w14:textId="77777777" w:rsidR="004F1F5E" w:rsidRPr="00031E78" w:rsidRDefault="004F1F5E" w:rsidP="008D3F87">
      <w:pPr>
        <w:ind w:left="405"/>
        <w:jc w:val="both"/>
      </w:pPr>
      <w:r w:rsidRPr="00031E78">
        <w:t>A300205: Geodetsko-katastarske usluge</w:t>
      </w:r>
    </w:p>
    <w:p w14:paraId="53D64C20" w14:textId="77777777" w:rsidR="004F1F5E" w:rsidRPr="00031E78" w:rsidRDefault="004F1F5E" w:rsidP="008D3F87">
      <w:pPr>
        <w:ind w:left="405"/>
        <w:jc w:val="both"/>
      </w:pPr>
      <w:r w:rsidRPr="00031E78">
        <w:t>A30021</w:t>
      </w:r>
      <w:r w:rsidR="002C6331" w:rsidRPr="00031E78">
        <w:t>6: Izrada projektne dokumentacije za projekt uređenja kuhinje u Dječjem vrtiću</w:t>
      </w:r>
    </w:p>
    <w:p w14:paraId="5F33474F" w14:textId="77777777" w:rsidR="004F1F5E" w:rsidRPr="00031E78" w:rsidRDefault="002C6331" w:rsidP="008D3F87">
      <w:pPr>
        <w:jc w:val="both"/>
      </w:pPr>
      <w:r w:rsidRPr="00031E78">
        <w:t xml:space="preserve">      </w:t>
      </w:r>
      <w:r w:rsidR="004F1F5E" w:rsidRPr="00031E78">
        <w:t xml:space="preserve">Cilj ovog programa je izvršiti radnje kojima će se omogućiti rješavanje imovinsko pravnih </w:t>
      </w:r>
    </w:p>
    <w:p w14:paraId="4D4379D0" w14:textId="77777777" w:rsidR="004F1F5E" w:rsidRPr="00031E78" w:rsidRDefault="004F1F5E" w:rsidP="008D3F87">
      <w:pPr>
        <w:jc w:val="both"/>
      </w:pPr>
      <w:r w:rsidRPr="00031E78">
        <w:t xml:space="preserve">Odnosa, usklađenje sa zakonskim odredbama te stvoriti preduvjeti za početak određenih radova, odnosno građenja pojedinih objekata. Rezultati su: </w:t>
      </w:r>
    </w:p>
    <w:p w14:paraId="30A511C8" w14:textId="77777777" w:rsidR="004F1F5E" w:rsidRPr="00031E78" w:rsidRDefault="002C6331" w:rsidP="008D3F87">
      <w:pPr>
        <w:pStyle w:val="Odlomakpopisa"/>
        <w:numPr>
          <w:ilvl w:val="0"/>
          <w:numId w:val="21"/>
        </w:numPr>
        <w:jc w:val="both"/>
      </w:pPr>
      <w:r w:rsidRPr="00031E78">
        <w:t xml:space="preserve">Izrada geodetskih elaborata </w:t>
      </w:r>
      <w:r w:rsidR="00044155" w:rsidRPr="00031E78">
        <w:t>(dioba čestica)</w:t>
      </w:r>
    </w:p>
    <w:p w14:paraId="47A7EABD" w14:textId="77777777" w:rsidR="005153A3" w:rsidRPr="00031E78" w:rsidRDefault="005153A3" w:rsidP="005153A3">
      <w:pPr>
        <w:ind w:left="45"/>
        <w:jc w:val="both"/>
      </w:pPr>
    </w:p>
    <w:p w14:paraId="0FE540A3" w14:textId="77777777" w:rsidR="005153A3" w:rsidRPr="00031E78" w:rsidRDefault="005153A3" w:rsidP="005153A3">
      <w:pPr>
        <w:ind w:left="45"/>
        <w:jc w:val="both"/>
      </w:pPr>
    </w:p>
    <w:p w14:paraId="68ED56DF" w14:textId="77777777" w:rsidR="005153A3" w:rsidRPr="00031E78" w:rsidRDefault="005153A3" w:rsidP="005153A3">
      <w:pPr>
        <w:jc w:val="both"/>
      </w:pPr>
      <w:r w:rsidRPr="00031E78">
        <w:rPr>
          <w:bCs/>
          <w:u w:val="single"/>
        </w:rPr>
        <w:t>Program 3003</w:t>
      </w:r>
      <w:r w:rsidRPr="00031E78">
        <w:rPr>
          <w:u w:val="single"/>
        </w:rPr>
        <w:t xml:space="preserve"> RAZVOJ I UPRAVLJANJE SUSTAVOM VODOOPSKRBE, ODVODNJE I ZA</w:t>
      </w:r>
      <w:r w:rsidR="00AF49C9" w:rsidRPr="00031E78">
        <w:rPr>
          <w:u w:val="single"/>
        </w:rPr>
        <w:t>ŠTITE VODE</w:t>
      </w:r>
      <w:r w:rsidR="00AF49C9" w:rsidRPr="00031E78">
        <w:t xml:space="preserve">, </w:t>
      </w:r>
      <w:r w:rsidR="00962B23" w:rsidRPr="00031E78">
        <w:t xml:space="preserve">te nema ostvarenja za ovo izvještajno razdoblje, </w:t>
      </w:r>
      <w:r w:rsidRPr="00031E78">
        <w:t>rashodi programa</w:t>
      </w:r>
      <w:r w:rsidR="00AF49C9" w:rsidRPr="00031E78">
        <w:t xml:space="preserve"> se odnose na sljedeće projekte:</w:t>
      </w:r>
    </w:p>
    <w:p w14:paraId="742AA8E9" w14:textId="77777777" w:rsidR="00962B23" w:rsidRPr="00031E78" w:rsidRDefault="00962B23" w:rsidP="005153A3">
      <w:pPr>
        <w:jc w:val="both"/>
      </w:pPr>
      <w:r w:rsidRPr="00031E78">
        <w:tab/>
        <w:t>T300301: Sanacija vodoopskrbnog sustava Skrad</w:t>
      </w:r>
    </w:p>
    <w:p w14:paraId="239EF52C" w14:textId="77777777" w:rsidR="00962B23" w:rsidRPr="00031E78" w:rsidRDefault="00962B23" w:rsidP="005153A3">
      <w:pPr>
        <w:jc w:val="both"/>
      </w:pPr>
      <w:r w:rsidRPr="00031E78">
        <w:tab/>
        <w:t xml:space="preserve">K300306: Sanacija cjevovoda </w:t>
      </w:r>
      <w:proofErr w:type="spellStart"/>
      <w:r w:rsidRPr="00031E78">
        <w:t>Trški</w:t>
      </w:r>
      <w:proofErr w:type="spellEnd"/>
      <w:r w:rsidRPr="00031E78">
        <w:t xml:space="preserve"> Laz – </w:t>
      </w:r>
      <w:proofErr w:type="spellStart"/>
      <w:r w:rsidRPr="00031E78">
        <w:t>Belski</w:t>
      </w:r>
      <w:proofErr w:type="spellEnd"/>
      <w:r w:rsidRPr="00031E78">
        <w:t xml:space="preserve"> Ravan – </w:t>
      </w:r>
      <w:proofErr w:type="spellStart"/>
      <w:r w:rsidRPr="00031E78">
        <w:t>I.faza</w:t>
      </w:r>
      <w:proofErr w:type="spellEnd"/>
    </w:p>
    <w:p w14:paraId="24305CA6" w14:textId="77777777" w:rsidR="005153A3" w:rsidRPr="00031E78" w:rsidRDefault="005153A3" w:rsidP="00962B23">
      <w:pPr>
        <w:ind w:left="405" w:firstLine="303"/>
        <w:jc w:val="both"/>
      </w:pPr>
      <w:r w:rsidRPr="00031E78">
        <w:rPr>
          <w:bCs/>
        </w:rPr>
        <w:t>K300304:</w:t>
      </w:r>
      <w:r w:rsidRPr="00031E78">
        <w:t xml:space="preserve"> Kanalizacijski kolektor Skrad-Gornja Dobra (Švicarski fond)</w:t>
      </w:r>
    </w:p>
    <w:p w14:paraId="6E5F009A" w14:textId="77777777" w:rsidR="004F1F5E" w:rsidRPr="00031E78" w:rsidRDefault="004F1F5E" w:rsidP="005153A3">
      <w:pPr>
        <w:jc w:val="both"/>
      </w:pPr>
    </w:p>
    <w:p w14:paraId="4DA70BE8" w14:textId="77777777" w:rsidR="00B84548" w:rsidRPr="00031E78" w:rsidRDefault="00F27B8F" w:rsidP="00B84548">
      <w:pPr>
        <w:jc w:val="both"/>
      </w:pPr>
      <w:r w:rsidRPr="00031E78">
        <w:rPr>
          <w:bCs/>
          <w:u w:val="single"/>
        </w:rPr>
        <w:t>Program 3004</w:t>
      </w:r>
      <w:r w:rsidRPr="00031E78">
        <w:rPr>
          <w:u w:val="single"/>
        </w:rPr>
        <w:t xml:space="preserve"> GRADNJA KOMUNALNE INFRASTRUKTURE</w:t>
      </w:r>
      <w:r w:rsidRPr="00031E78">
        <w:t xml:space="preserve"> izvršen je u iznosu od 87.760,27 EUR (8% u odnosu na godišnji plan), a rashodi programa se odnose na sljedeće projekte:</w:t>
      </w:r>
    </w:p>
    <w:p w14:paraId="1C8095C8" w14:textId="77777777" w:rsidR="00F27B8F" w:rsidRPr="00031E78" w:rsidRDefault="00F27B8F" w:rsidP="00B84548">
      <w:pPr>
        <w:ind w:firstLine="708"/>
        <w:jc w:val="both"/>
      </w:pPr>
      <w:r w:rsidRPr="00031E78">
        <w:t xml:space="preserve">T300400: </w:t>
      </w:r>
      <w:r w:rsidR="00A82ACC" w:rsidRPr="00031E78">
        <w:t xml:space="preserve"> </w:t>
      </w:r>
      <w:r w:rsidRPr="00031E78">
        <w:t>Otplata zajma za Rekonstrukciju javne rasvjete u Općini Skrad</w:t>
      </w:r>
    </w:p>
    <w:p w14:paraId="0BFECC9C" w14:textId="77777777" w:rsidR="00B84548" w:rsidRPr="00031E78" w:rsidRDefault="00B84548" w:rsidP="00B84548">
      <w:pPr>
        <w:ind w:left="753"/>
        <w:jc w:val="both"/>
      </w:pPr>
      <w:r w:rsidRPr="00031E78">
        <w:t xml:space="preserve">K300408: Projekt rekonstrukcije Gornjeg parkirališta </w:t>
      </w:r>
    </w:p>
    <w:p w14:paraId="48FC43EE" w14:textId="77777777" w:rsidR="00B84548" w:rsidRPr="00031E78" w:rsidRDefault="00B84548" w:rsidP="00B84548">
      <w:pPr>
        <w:ind w:left="753"/>
        <w:jc w:val="both"/>
      </w:pPr>
      <w:r w:rsidRPr="00031E78">
        <w:t>K300410: Rekonstrukcija javne rasvjete u Općini Skrad</w:t>
      </w:r>
    </w:p>
    <w:p w14:paraId="10C6D156" w14:textId="77777777" w:rsidR="00B84548" w:rsidRPr="00031E78" w:rsidRDefault="00B84548" w:rsidP="00B84548">
      <w:pPr>
        <w:ind w:left="45" w:firstLine="663"/>
        <w:jc w:val="both"/>
      </w:pPr>
      <w:r w:rsidRPr="00031E78">
        <w:t xml:space="preserve"> K300411: Rekonstrukcija nerazvrstane ceste Skrad-Zeleni vir (IV. Faza)</w:t>
      </w:r>
    </w:p>
    <w:p w14:paraId="36599BD9" w14:textId="77777777" w:rsidR="00EC25BF" w:rsidRPr="00031E78" w:rsidRDefault="00EC25BF" w:rsidP="00EC25BF">
      <w:pPr>
        <w:ind w:left="753"/>
        <w:jc w:val="both"/>
      </w:pPr>
      <w:r w:rsidRPr="00031E78">
        <w:t>K300412: Rekonstrukcija nerazvrstane ceste Gornja Dobra-Brezje-</w:t>
      </w:r>
      <w:proofErr w:type="spellStart"/>
      <w:r w:rsidRPr="00031E78">
        <w:t>Pečišće</w:t>
      </w:r>
      <w:proofErr w:type="spellEnd"/>
      <w:r w:rsidRPr="00031E78">
        <w:t xml:space="preserve"> (</w:t>
      </w:r>
      <w:proofErr w:type="spellStart"/>
      <w:r w:rsidRPr="00031E78">
        <w:t>II.faza</w:t>
      </w:r>
      <w:proofErr w:type="spellEnd"/>
      <w:r w:rsidRPr="00031E78">
        <w:t>)</w:t>
      </w:r>
    </w:p>
    <w:p w14:paraId="26BC91E0" w14:textId="77777777" w:rsidR="00A82ACC" w:rsidRPr="00031E78" w:rsidRDefault="00A82ACC" w:rsidP="00EC25BF">
      <w:pPr>
        <w:ind w:left="753"/>
        <w:jc w:val="both"/>
      </w:pPr>
      <w:r w:rsidRPr="00031E78">
        <w:t>K300413: Gradnja nove Aleje na groblju u Skradu</w:t>
      </w:r>
    </w:p>
    <w:p w14:paraId="2B350123" w14:textId="77777777" w:rsidR="00A82ACC" w:rsidRPr="00031E78" w:rsidRDefault="00A82ACC" w:rsidP="00EC25BF">
      <w:pPr>
        <w:ind w:left="753"/>
        <w:jc w:val="both"/>
      </w:pPr>
      <w:r w:rsidRPr="00031E78">
        <w:t>K300414: Potporni zid u Selskoj ulici</w:t>
      </w:r>
    </w:p>
    <w:p w14:paraId="2B796F7C" w14:textId="77777777" w:rsidR="008D10F6" w:rsidRPr="00031E78" w:rsidRDefault="008D10F6" w:rsidP="00EC25BF">
      <w:pPr>
        <w:ind w:left="753"/>
        <w:jc w:val="both"/>
      </w:pPr>
      <w:r w:rsidRPr="00031E78">
        <w:t>K300415: Ograda na novom groblju u Skradu</w:t>
      </w:r>
    </w:p>
    <w:p w14:paraId="6CB6C4BB" w14:textId="77777777" w:rsidR="008D10F6" w:rsidRPr="00031E78" w:rsidRDefault="008D10F6" w:rsidP="00EC25BF">
      <w:pPr>
        <w:ind w:left="753"/>
        <w:jc w:val="both"/>
      </w:pPr>
      <w:r w:rsidRPr="00031E78">
        <w:t xml:space="preserve">K300416: Nogostup u ulici </w:t>
      </w:r>
      <w:proofErr w:type="spellStart"/>
      <w:r w:rsidRPr="00031E78">
        <w:t>I.G.Kovačića</w:t>
      </w:r>
      <w:proofErr w:type="spellEnd"/>
    </w:p>
    <w:p w14:paraId="3AA62E39" w14:textId="097426AB" w:rsidR="008D10F6" w:rsidRPr="00031E78" w:rsidRDefault="008D10F6" w:rsidP="00EC25BF">
      <w:pPr>
        <w:ind w:left="753"/>
        <w:jc w:val="both"/>
      </w:pPr>
      <w:r w:rsidRPr="00031E78">
        <w:t>K300417: Projekt rekonstrukcije Gornjeg parkirališ</w:t>
      </w:r>
      <w:r w:rsidR="00031E78">
        <w:t>t</w:t>
      </w:r>
      <w:r w:rsidRPr="00031E78">
        <w:t xml:space="preserve">a – </w:t>
      </w:r>
      <w:proofErr w:type="spellStart"/>
      <w:r w:rsidRPr="00031E78">
        <w:t>II.faza</w:t>
      </w:r>
      <w:proofErr w:type="spellEnd"/>
    </w:p>
    <w:p w14:paraId="144816F4" w14:textId="77777777" w:rsidR="00A82ACC" w:rsidRPr="00031E78" w:rsidRDefault="00A82ACC" w:rsidP="00EC25BF">
      <w:pPr>
        <w:ind w:left="753"/>
        <w:jc w:val="both"/>
      </w:pPr>
      <w:r w:rsidRPr="00031E78">
        <w:t>K300418: Potporni zid na Vrtovima</w:t>
      </w:r>
    </w:p>
    <w:p w14:paraId="2CA544BE" w14:textId="77777777" w:rsidR="00B84548" w:rsidRPr="00031E78" w:rsidRDefault="00A82ACC" w:rsidP="00A82ACC">
      <w:pPr>
        <w:ind w:left="753"/>
        <w:jc w:val="both"/>
      </w:pPr>
      <w:r w:rsidRPr="00031E78">
        <w:t xml:space="preserve">K300420: Proširenje JR u naselju </w:t>
      </w:r>
      <w:proofErr w:type="spellStart"/>
      <w:r w:rsidRPr="00031E78">
        <w:t>Hlevci</w:t>
      </w:r>
      <w:proofErr w:type="spellEnd"/>
    </w:p>
    <w:p w14:paraId="5B4AE60B" w14:textId="77777777" w:rsidR="00F27B8F" w:rsidRPr="00031E78" w:rsidRDefault="00F27B8F" w:rsidP="007A475A">
      <w:pPr>
        <w:ind w:firstLine="45"/>
        <w:jc w:val="both"/>
      </w:pPr>
      <w:r w:rsidRPr="00031E78">
        <w:t xml:space="preserve">       Cilj ovog programa je provedbom ulaganja u gradnju komunalne infrastrukture povećati kvalitetu iste i povećati dostupnost komunalne infrastrukture većem broju stanovnika, a rezultati su kako slijedi:: </w:t>
      </w:r>
    </w:p>
    <w:p w14:paraId="6368169A" w14:textId="77777777" w:rsidR="00F27B8F" w:rsidRPr="00031E78" w:rsidRDefault="00F27B8F" w:rsidP="00F27B8F">
      <w:pPr>
        <w:pStyle w:val="Odlomakpopisa"/>
        <w:numPr>
          <w:ilvl w:val="0"/>
          <w:numId w:val="21"/>
        </w:numPr>
        <w:jc w:val="both"/>
      </w:pPr>
      <w:r w:rsidRPr="00031E78">
        <w:t xml:space="preserve">izvedeni radovi na I. fazi rekonstrukcije Gornjeg parkirališta </w:t>
      </w:r>
    </w:p>
    <w:p w14:paraId="2B37ED49" w14:textId="77777777" w:rsidR="007A475A" w:rsidRPr="00031E78" w:rsidRDefault="007A475A" w:rsidP="00F27B8F">
      <w:pPr>
        <w:pStyle w:val="Odlomakpopisa"/>
        <w:numPr>
          <w:ilvl w:val="0"/>
          <w:numId w:val="21"/>
        </w:numPr>
        <w:jc w:val="both"/>
      </w:pPr>
      <w:r w:rsidRPr="00031E78">
        <w:t>izveden geodetski snimak stvarnog stanja terena za potrebe projektiranja proširenja mjesnog groblja u Skradu i idejni projekt i troškovnik za rekonstrukciju postojećeg groblja u Skradu</w:t>
      </w:r>
    </w:p>
    <w:p w14:paraId="1B96CD1B" w14:textId="77777777" w:rsidR="00F55F14" w:rsidRPr="00031E78" w:rsidRDefault="00F453D6" w:rsidP="00F55F14">
      <w:pPr>
        <w:pStyle w:val="Odlomakpopisa"/>
        <w:numPr>
          <w:ilvl w:val="0"/>
          <w:numId w:val="21"/>
        </w:numPr>
        <w:jc w:val="both"/>
      </w:pPr>
      <w:r w:rsidRPr="00031E78">
        <w:t xml:space="preserve">napravljen </w:t>
      </w:r>
      <w:r w:rsidR="007A475A" w:rsidRPr="00031E78">
        <w:t>potporni zid u Ulici Grič u Skradu (na Vrtovima)</w:t>
      </w:r>
    </w:p>
    <w:p w14:paraId="03475882" w14:textId="77777777" w:rsidR="00F55F14" w:rsidRPr="00031E78" w:rsidRDefault="008A280F" w:rsidP="00F55F14">
      <w:pPr>
        <w:pStyle w:val="Odlomakpopisa"/>
        <w:numPr>
          <w:ilvl w:val="0"/>
          <w:numId w:val="21"/>
        </w:numPr>
        <w:jc w:val="both"/>
      </w:pPr>
      <w:r w:rsidRPr="00031E78">
        <w:lastRenderedPageBreak/>
        <w:t xml:space="preserve">proširenje JR </w:t>
      </w:r>
      <w:proofErr w:type="spellStart"/>
      <w:r w:rsidRPr="00031E78">
        <w:t>Podstena</w:t>
      </w:r>
      <w:proofErr w:type="spellEnd"/>
      <w:r w:rsidRPr="00031E78">
        <w:t xml:space="preserve"> Skradska – pogrešno je planiran naziv kapitalnog projekta K300420 Proširenje JR u naselju </w:t>
      </w:r>
      <w:proofErr w:type="spellStart"/>
      <w:r w:rsidRPr="00031E78">
        <w:t>Hlevci</w:t>
      </w:r>
      <w:proofErr w:type="spellEnd"/>
      <w:r w:rsidRPr="00031E78">
        <w:t>, rebalansom će se to promijeniti</w:t>
      </w:r>
    </w:p>
    <w:p w14:paraId="631B2294" w14:textId="77777777" w:rsidR="00783596" w:rsidRPr="00031E78" w:rsidRDefault="00783596" w:rsidP="00783596">
      <w:pPr>
        <w:pStyle w:val="Odlomakpopisa"/>
        <w:ind w:left="405"/>
        <w:jc w:val="both"/>
      </w:pPr>
    </w:p>
    <w:p w14:paraId="230A802E" w14:textId="77777777" w:rsidR="00F27B8F" w:rsidRPr="00031E78" w:rsidRDefault="00173950" w:rsidP="00783596">
      <w:pPr>
        <w:jc w:val="both"/>
      </w:pPr>
      <w:r w:rsidRPr="00031E78">
        <w:rPr>
          <w:bCs/>
          <w:u w:val="single"/>
        </w:rPr>
        <w:t>Program 3005</w:t>
      </w:r>
      <w:r w:rsidR="00F27B8F" w:rsidRPr="00031E78">
        <w:rPr>
          <w:u w:val="single"/>
        </w:rPr>
        <w:t xml:space="preserve"> ZAŠTITA OKOLIŠA I ENERGETSKA UČINKOVITOST</w:t>
      </w:r>
      <w:r w:rsidR="00F27B8F" w:rsidRPr="00031E78">
        <w:t xml:space="preserve"> izvršen je u ukupnom iznosu od </w:t>
      </w:r>
      <w:r w:rsidR="00AB535C" w:rsidRPr="00031E78">
        <w:t>2.207,99 (14</w:t>
      </w:r>
      <w:r w:rsidR="00F27B8F" w:rsidRPr="00031E78">
        <w:t>% izvršenje), a rashodi se odnose na sljedeće:</w:t>
      </w:r>
    </w:p>
    <w:p w14:paraId="64E42B37" w14:textId="77777777" w:rsidR="00F27B8F" w:rsidRPr="00031E78" w:rsidRDefault="00F27B8F" w:rsidP="00137D64">
      <w:pPr>
        <w:ind w:left="360" w:firstLine="348"/>
        <w:jc w:val="both"/>
      </w:pPr>
      <w:r w:rsidRPr="00031E78">
        <w:t xml:space="preserve">A300501: Zbrinjavanje otpada sa javnih površina </w:t>
      </w:r>
    </w:p>
    <w:p w14:paraId="205ADA43" w14:textId="77777777" w:rsidR="00F27B8F" w:rsidRPr="00031E78" w:rsidRDefault="00F27B8F" w:rsidP="00137D64">
      <w:pPr>
        <w:ind w:left="360" w:firstLine="348"/>
        <w:jc w:val="both"/>
      </w:pPr>
      <w:r w:rsidRPr="00031E78">
        <w:t>T300501: Održavanje parkova</w:t>
      </w:r>
    </w:p>
    <w:p w14:paraId="58740ACA" w14:textId="77777777" w:rsidR="00F27B8F" w:rsidRPr="00031E78" w:rsidRDefault="00F27B8F" w:rsidP="00137D64">
      <w:pPr>
        <w:ind w:left="360" w:firstLine="348"/>
        <w:jc w:val="both"/>
      </w:pPr>
      <w:r w:rsidRPr="00031E78">
        <w:t>A300502: Naknada za odlaganje komunalnog otpada</w:t>
      </w:r>
    </w:p>
    <w:p w14:paraId="76CEC80A" w14:textId="77777777" w:rsidR="00F27B8F" w:rsidRPr="00031E78" w:rsidRDefault="00F27B8F" w:rsidP="00137D64">
      <w:pPr>
        <w:ind w:left="360" w:firstLine="348"/>
        <w:jc w:val="both"/>
      </w:pPr>
      <w:r w:rsidRPr="00031E78">
        <w:t>T300504: Nabavka spremnika za otpad posredstvom Komunalca -  PEHD posude</w:t>
      </w:r>
    </w:p>
    <w:p w14:paraId="75DD0D9B" w14:textId="77777777" w:rsidR="00F27B8F" w:rsidRPr="00031E78" w:rsidRDefault="00AB535C" w:rsidP="00F27B8F">
      <w:pPr>
        <w:jc w:val="both"/>
      </w:pPr>
      <w:r w:rsidRPr="00031E78">
        <w:t xml:space="preserve">      </w:t>
      </w:r>
      <w:r w:rsidR="00137D64" w:rsidRPr="00031E78">
        <w:tab/>
      </w:r>
      <w:r w:rsidRPr="00031E78">
        <w:t>T300506</w:t>
      </w:r>
      <w:r w:rsidR="00F27B8F" w:rsidRPr="00031E78">
        <w:t xml:space="preserve">: </w:t>
      </w:r>
      <w:r w:rsidRPr="00031E78">
        <w:t>Odlagalište Sović Laz</w:t>
      </w:r>
    </w:p>
    <w:p w14:paraId="3C5FFBC1" w14:textId="77777777" w:rsidR="00F27B8F" w:rsidRPr="00031E78" w:rsidRDefault="00F27B8F" w:rsidP="00137D64">
      <w:pPr>
        <w:jc w:val="both"/>
      </w:pPr>
      <w:r w:rsidRPr="00031E78">
        <w:t xml:space="preserve">       Cilj ovog programa je osigurati učinkovit sustav upravljanja otpadom i povećati aktivnosti na zaštiti okoliša. Rezultati se očituju u izvršenim poslovima zbrinjavanja otpada sa javnih površina, na održavanju par</w:t>
      </w:r>
      <w:r w:rsidR="00137D64" w:rsidRPr="00031E78">
        <w:t>kova.</w:t>
      </w:r>
    </w:p>
    <w:p w14:paraId="4949EC1C" w14:textId="77777777" w:rsidR="004E3518" w:rsidRPr="00031E78" w:rsidRDefault="004E3518" w:rsidP="00137D64">
      <w:pPr>
        <w:jc w:val="both"/>
      </w:pPr>
    </w:p>
    <w:p w14:paraId="33F3D593" w14:textId="77777777" w:rsidR="004E3518" w:rsidRPr="00031E78" w:rsidRDefault="004E3518" w:rsidP="0050074C">
      <w:pPr>
        <w:jc w:val="both"/>
      </w:pPr>
      <w:r w:rsidRPr="00031E78">
        <w:t xml:space="preserve"> </w:t>
      </w:r>
      <w:r w:rsidRPr="00031E78">
        <w:rPr>
          <w:bCs/>
          <w:u w:val="single"/>
        </w:rPr>
        <w:t xml:space="preserve">Program 3006 </w:t>
      </w:r>
      <w:r w:rsidRPr="00031E78">
        <w:rPr>
          <w:u w:val="single"/>
        </w:rPr>
        <w:t>ZDRAVSTVO</w:t>
      </w:r>
      <w:r w:rsidRPr="00031E78">
        <w:t xml:space="preserve"> izvršen je u ukupnom iznosu od </w:t>
      </w:r>
      <w:r w:rsidR="0050074C" w:rsidRPr="00031E78">
        <w:t>544.14 (51</w:t>
      </w:r>
      <w:r w:rsidRPr="00031E78">
        <w:t xml:space="preserve">% izvršenje), a troškovi se odnose na sufinanciranje palijativne skrbi (T300601). Cilj je povećati dostupnost i kvalitetu zdravstvenih usluga. </w:t>
      </w:r>
    </w:p>
    <w:p w14:paraId="2C55355B" w14:textId="77777777" w:rsidR="004E3518" w:rsidRPr="00031E78" w:rsidRDefault="004E3518" w:rsidP="0050074C">
      <w:pPr>
        <w:jc w:val="both"/>
        <w:rPr>
          <w:u w:val="single"/>
        </w:rPr>
      </w:pPr>
      <w:r w:rsidRPr="00031E78">
        <w:t xml:space="preserve">    </w:t>
      </w:r>
    </w:p>
    <w:p w14:paraId="5BECAC70" w14:textId="77777777" w:rsidR="002906B6" w:rsidRPr="00031E78" w:rsidRDefault="004E3518" w:rsidP="0050074C">
      <w:pPr>
        <w:jc w:val="both"/>
      </w:pPr>
      <w:r w:rsidRPr="00031E78">
        <w:rPr>
          <w:bCs/>
          <w:u w:val="single"/>
        </w:rPr>
        <w:t xml:space="preserve">Program 4001 </w:t>
      </w:r>
      <w:r w:rsidRPr="00031E78">
        <w:rPr>
          <w:u w:val="single"/>
        </w:rPr>
        <w:t xml:space="preserve"> PROGRAM ŠPORTA, KULTURE I VJERSKE DJELATNOSTI</w:t>
      </w:r>
      <w:r w:rsidRPr="00031E78">
        <w:t xml:space="preserve"> izvršen je u ukupnom iznosu od </w:t>
      </w:r>
      <w:r w:rsidR="002906B6" w:rsidRPr="00031E78">
        <w:t>4.176,92 EUR (izvršenje 7</w:t>
      </w:r>
      <w:r w:rsidRPr="00031E78">
        <w:t xml:space="preserve">%), a rashodi </w:t>
      </w:r>
      <w:r w:rsidR="002906B6" w:rsidRPr="00031E78">
        <w:t>se odnose na</w:t>
      </w:r>
      <w:r w:rsidRPr="00031E78">
        <w:t>:</w:t>
      </w:r>
      <w:r w:rsidRPr="00031E78">
        <w:br/>
        <w:t xml:space="preserve">       </w:t>
      </w:r>
      <w:r w:rsidR="002906B6" w:rsidRPr="00031E78">
        <w:t xml:space="preserve"> </w:t>
      </w:r>
      <w:r w:rsidR="002906B6" w:rsidRPr="00031E78">
        <w:tab/>
        <w:t>K400102 Uređenje sportsko rekreativnog centra Skradska Draga</w:t>
      </w:r>
    </w:p>
    <w:p w14:paraId="21A0305D" w14:textId="77777777" w:rsidR="004E3518" w:rsidRPr="00031E78" w:rsidRDefault="004E3518" w:rsidP="0050074C">
      <w:pPr>
        <w:jc w:val="both"/>
      </w:pPr>
      <w:r w:rsidRPr="00031E78">
        <w:t xml:space="preserve"> </w:t>
      </w:r>
      <w:r w:rsidR="002906B6" w:rsidRPr="00031E78">
        <w:tab/>
      </w:r>
      <w:r w:rsidRPr="00031E78">
        <w:t>A400110: Mjesna knjižnica</w:t>
      </w:r>
    </w:p>
    <w:p w14:paraId="196C13F0" w14:textId="77777777" w:rsidR="004E3518" w:rsidRPr="00031E78" w:rsidRDefault="004E3518" w:rsidP="0050074C">
      <w:pPr>
        <w:jc w:val="both"/>
      </w:pPr>
      <w:r w:rsidRPr="00031E78">
        <w:t xml:space="preserve">         </w:t>
      </w:r>
      <w:r w:rsidR="002906B6" w:rsidRPr="00031E78">
        <w:tab/>
      </w:r>
      <w:r w:rsidRPr="00031E78">
        <w:t>A400113</w:t>
      </w:r>
      <w:r w:rsidR="002906B6" w:rsidRPr="00031E78">
        <w:t>:</w:t>
      </w:r>
      <w:r w:rsidRPr="00031E78">
        <w:t xml:space="preserve"> Održavanje sakralnih objekata </w:t>
      </w:r>
    </w:p>
    <w:p w14:paraId="6245A1D9" w14:textId="77777777" w:rsidR="004E3518" w:rsidRPr="00031E78" w:rsidRDefault="004E3518" w:rsidP="0050074C">
      <w:pPr>
        <w:jc w:val="both"/>
      </w:pPr>
      <w:r w:rsidRPr="00031E78">
        <w:t xml:space="preserve">         </w:t>
      </w:r>
      <w:r w:rsidR="002906B6" w:rsidRPr="00031E78">
        <w:tab/>
      </w:r>
      <w:r w:rsidRPr="00031E78">
        <w:t>A400114: Sufinanciranje bibliobusa</w:t>
      </w:r>
    </w:p>
    <w:p w14:paraId="245EDC7F" w14:textId="77777777" w:rsidR="004E3518" w:rsidRPr="00031E78" w:rsidRDefault="004E3518" w:rsidP="0050074C">
      <w:pPr>
        <w:jc w:val="both"/>
      </w:pPr>
      <w:r w:rsidRPr="00031E78">
        <w:t xml:space="preserve">         </w:t>
      </w:r>
      <w:r w:rsidR="002906B6" w:rsidRPr="00031E78">
        <w:tab/>
      </w:r>
      <w:r w:rsidRPr="00031E78">
        <w:t>A400115: Sufinanciranje udruga</w:t>
      </w:r>
    </w:p>
    <w:p w14:paraId="663DC5BB" w14:textId="77777777" w:rsidR="004E3518" w:rsidRPr="00031E78" w:rsidRDefault="004E3518" w:rsidP="0050074C">
      <w:pPr>
        <w:jc w:val="both"/>
      </w:pPr>
      <w:r w:rsidRPr="00031E78">
        <w:t xml:space="preserve">         Cilj ovog programa je povećati kvalitetu kulturnog i sportskog života stanovnika Općin</w:t>
      </w:r>
      <w:r w:rsidR="002906B6" w:rsidRPr="00031E78">
        <w:t xml:space="preserve">e Skrad, </w:t>
      </w:r>
      <w:r w:rsidRPr="00031E78">
        <w:t>te pomoći u održavanju sakralnih objekata na područj</w:t>
      </w:r>
      <w:r w:rsidR="003508B2" w:rsidRPr="00031E78">
        <w:t>u Općine. Rezultati</w:t>
      </w:r>
      <w:r w:rsidRPr="00031E78">
        <w:t xml:space="preserve"> – osiguran rad mjesne knjižnice, funkcioniranje bibliobusa, omoguć</w:t>
      </w:r>
      <w:r w:rsidR="003508B2" w:rsidRPr="00031E78">
        <w:t>eno provođenje programa udruga.</w:t>
      </w:r>
    </w:p>
    <w:p w14:paraId="6AD78FB7" w14:textId="77777777" w:rsidR="004E3518" w:rsidRPr="00031E78" w:rsidRDefault="004E3518" w:rsidP="0050074C">
      <w:pPr>
        <w:jc w:val="both"/>
      </w:pPr>
    </w:p>
    <w:p w14:paraId="6AB15830" w14:textId="77777777" w:rsidR="003508B2" w:rsidRPr="00031E78" w:rsidRDefault="003508B2" w:rsidP="003508B2">
      <w:pPr>
        <w:jc w:val="both"/>
      </w:pPr>
      <w:r w:rsidRPr="00031E78">
        <w:rPr>
          <w:bCs/>
          <w:u w:val="single"/>
        </w:rPr>
        <w:t>Program 4002</w:t>
      </w:r>
      <w:r w:rsidRPr="00031E78">
        <w:rPr>
          <w:u w:val="single"/>
        </w:rPr>
        <w:t xml:space="preserve"> PROGRAM SOCIJALNE ZAŠTITE, PREDŠKOLSKOG ODGOJA I ŠKOLSTVA</w:t>
      </w:r>
      <w:r w:rsidRPr="00031E78">
        <w:t xml:space="preserve"> izvršen je u ukupnom iznosu od 51.681,90 EUR (47% izvršenje), a odnosi se na:</w:t>
      </w:r>
    </w:p>
    <w:p w14:paraId="30911B41" w14:textId="77777777" w:rsidR="003508B2" w:rsidRPr="00031E78" w:rsidRDefault="003508B2" w:rsidP="003508B2">
      <w:pPr>
        <w:jc w:val="both"/>
      </w:pPr>
      <w:r w:rsidRPr="00031E78">
        <w:t xml:space="preserve">             A400202: Crveni križ</w:t>
      </w:r>
    </w:p>
    <w:p w14:paraId="49CF6315" w14:textId="77777777" w:rsidR="003508B2" w:rsidRPr="00031E78" w:rsidRDefault="00F460DB" w:rsidP="003508B2">
      <w:pPr>
        <w:jc w:val="both"/>
      </w:pPr>
      <w:r w:rsidRPr="00031E78">
        <w:t xml:space="preserve">             A400203: </w:t>
      </w:r>
      <w:r w:rsidR="003508B2" w:rsidRPr="00031E78">
        <w:t>Dječji vrtić u Skradu</w:t>
      </w:r>
    </w:p>
    <w:p w14:paraId="3418E7A2" w14:textId="77777777" w:rsidR="003508B2" w:rsidRPr="00031E78" w:rsidRDefault="003508B2" w:rsidP="003508B2">
      <w:pPr>
        <w:jc w:val="both"/>
      </w:pPr>
      <w:r w:rsidRPr="00031E78">
        <w:t xml:space="preserve">             A400204: Stipendije i školarine</w:t>
      </w:r>
    </w:p>
    <w:p w14:paraId="3A7B04DF" w14:textId="77777777" w:rsidR="003508B2" w:rsidRPr="00031E78" w:rsidRDefault="003508B2" w:rsidP="003508B2">
      <w:pPr>
        <w:jc w:val="both"/>
      </w:pPr>
      <w:r w:rsidRPr="00031E78">
        <w:t xml:space="preserve">             T400205: Općina prijatelj djece</w:t>
      </w:r>
    </w:p>
    <w:p w14:paraId="1C76C2BE" w14:textId="77777777" w:rsidR="003508B2" w:rsidRPr="00031E78" w:rsidRDefault="003508B2" w:rsidP="003508B2">
      <w:pPr>
        <w:jc w:val="both"/>
      </w:pPr>
      <w:r w:rsidRPr="00031E78">
        <w:t xml:space="preserve">             A400205: Pružanje </w:t>
      </w:r>
      <w:proofErr w:type="spellStart"/>
      <w:r w:rsidRPr="00031E78">
        <w:t>logopedskih</w:t>
      </w:r>
      <w:proofErr w:type="spellEnd"/>
      <w:r w:rsidRPr="00031E78">
        <w:t xml:space="preserve"> usluga</w:t>
      </w:r>
    </w:p>
    <w:p w14:paraId="1319C3CD" w14:textId="77777777" w:rsidR="003508B2" w:rsidRPr="00031E78" w:rsidRDefault="00F460DB" w:rsidP="003508B2">
      <w:pPr>
        <w:jc w:val="both"/>
      </w:pPr>
      <w:r w:rsidRPr="00031E78">
        <w:t xml:space="preserve">             A400208</w:t>
      </w:r>
      <w:r w:rsidR="003508B2" w:rsidRPr="00031E78">
        <w:t xml:space="preserve">: </w:t>
      </w:r>
      <w:r w:rsidRPr="00031E78">
        <w:t>Sufinanciranje sanacije igrališta Osnovne škole Skrad</w:t>
      </w:r>
    </w:p>
    <w:p w14:paraId="5E793B9B" w14:textId="77777777" w:rsidR="003508B2" w:rsidRPr="00031E78" w:rsidRDefault="003508B2" w:rsidP="003508B2">
      <w:pPr>
        <w:jc w:val="both"/>
      </w:pPr>
      <w:r w:rsidRPr="00031E78">
        <w:t xml:space="preserve">  </w:t>
      </w:r>
      <w:r w:rsidR="00F460DB" w:rsidRPr="00031E78">
        <w:t xml:space="preserve">           A400209</w:t>
      </w:r>
      <w:r w:rsidRPr="00031E78">
        <w:t xml:space="preserve">: </w:t>
      </w:r>
      <w:r w:rsidR="00F460DB" w:rsidRPr="00031E78">
        <w:t>Naknada za troškove stanovanja</w:t>
      </w:r>
    </w:p>
    <w:p w14:paraId="6BF0829F" w14:textId="77777777" w:rsidR="003508B2" w:rsidRPr="00031E78" w:rsidRDefault="003508B2" w:rsidP="003508B2">
      <w:pPr>
        <w:jc w:val="both"/>
      </w:pPr>
      <w:r w:rsidRPr="00031E78">
        <w:t xml:space="preserve">             A400211: Sufinanciranje boravka djece u jaslicama izvan područja Općine Skrad </w:t>
      </w:r>
    </w:p>
    <w:p w14:paraId="04CFFB63" w14:textId="77777777" w:rsidR="003508B2" w:rsidRPr="00031E78" w:rsidRDefault="00F460DB" w:rsidP="00F460DB">
      <w:pPr>
        <w:jc w:val="both"/>
      </w:pPr>
      <w:r w:rsidRPr="00031E78">
        <w:t xml:space="preserve">      </w:t>
      </w:r>
      <w:r w:rsidR="003508B2" w:rsidRPr="00031E78">
        <w:t>Cilj ovog programa je povećati kvalitetu života djece, mladih i njihovih roditelja</w:t>
      </w:r>
      <w:r w:rsidRPr="00031E78">
        <w:t>,</w:t>
      </w:r>
      <w:r w:rsidR="003508B2" w:rsidRPr="00031E78">
        <w:t xml:space="preserve"> te umirovljenika na području Općine Skrad. Provedbom naprijed navedenih skupa aktivnosti  direktno se doprinosi navedenom cilju. </w:t>
      </w:r>
    </w:p>
    <w:p w14:paraId="39EBAE8D" w14:textId="77777777" w:rsidR="003508B2" w:rsidRPr="00031E78" w:rsidRDefault="003508B2" w:rsidP="003508B2">
      <w:pPr>
        <w:spacing w:line="360" w:lineRule="auto"/>
        <w:jc w:val="both"/>
      </w:pPr>
    </w:p>
    <w:p w14:paraId="219429CC" w14:textId="77777777" w:rsidR="003508B2" w:rsidRPr="00031E78" w:rsidRDefault="003508B2" w:rsidP="007C4AAE">
      <w:pPr>
        <w:jc w:val="both"/>
      </w:pPr>
      <w:r w:rsidRPr="00031E78">
        <w:rPr>
          <w:bCs/>
          <w:u w:val="single"/>
        </w:rPr>
        <w:t>Program 4005</w:t>
      </w:r>
      <w:r w:rsidRPr="00031E78">
        <w:rPr>
          <w:u w:val="single"/>
        </w:rPr>
        <w:t xml:space="preserve"> PROGRAM RAZVOJA CIVILNOG DRUŠTVA</w:t>
      </w:r>
      <w:r w:rsidRPr="00031E78">
        <w:t xml:space="preserve"> – izvršenje je </w:t>
      </w:r>
      <w:r w:rsidR="00070765" w:rsidRPr="00031E78">
        <w:t>6.916,68 EUR (40</w:t>
      </w:r>
      <w:r w:rsidRPr="00031E78">
        <w:t xml:space="preserve">% u </w:t>
      </w:r>
      <w:r w:rsidR="00070765" w:rsidRPr="00031E78">
        <w:t>odnosu na plan), a odnosi se na navedene aktivnosti:</w:t>
      </w:r>
    </w:p>
    <w:p w14:paraId="4C143107" w14:textId="77777777" w:rsidR="00070765" w:rsidRPr="00031E78" w:rsidRDefault="00070765" w:rsidP="007C4AAE">
      <w:pPr>
        <w:jc w:val="both"/>
      </w:pPr>
      <w:r w:rsidRPr="00031E78">
        <w:tab/>
        <w:t xml:space="preserve">   A400501</w:t>
      </w:r>
      <w:r w:rsidR="00847458" w:rsidRPr="00031E78">
        <w:t>:</w:t>
      </w:r>
      <w:r w:rsidRPr="00031E78">
        <w:t xml:space="preserve"> Savjet mladih Općine Skrad</w:t>
      </w:r>
    </w:p>
    <w:p w14:paraId="3DA9C30B" w14:textId="77777777" w:rsidR="00070765" w:rsidRPr="00031E78" w:rsidRDefault="00070765" w:rsidP="007C4AAE">
      <w:pPr>
        <w:ind w:firstLine="708"/>
        <w:jc w:val="both"/>
      </w:pPr>
      <w:r w:rsidRPr="00031E78">
        <w:t xml:space="preserve">   A300508: Sufinanciranje udruga</w:t>
      </w:r>
    </w:p>
    <w:p w14:paraId="34AC4D3F" w14:textId="77777777" w:rsidR="009E1F0C" w:rsidRPr="00031E78" w:rsidRDefault="00070765" w:rsidP="007C4AAE">
      <w:pPr>
        <w:jc w:val="both"/>
      </w:pPr>
      <w:r w:rsidRPr="00031E78">
        <w:t xml:space="preserve">               A400509</w:t>
      </w:r>
      <w:r w:rsidR="003508B2" w:rsidRPr="00031E78">
        <w:t xml:space="preserve">: </w:t>
      </w:r>
      <w:r w:rsidRPr="00031E78">
        <w:t xml:space="preserve">Autotrans – prijevoz </w:t>
      </w:r>
      <w:r w:rsidR="00FC5277" w:rsidRPr="00031E78">
        <w:t>putnika</w:t>
      </w:r>
      <w:r w:rsidR="003508B2" w:rsidRPr="00031E78">
        <w:t xml:space="preserve">             </w:t>
      </w:r>
    </w:p>
    <w:p w14:paraId="511C31F8" w14:textId="77777777" w:rsidR="003508B2" w:rsidRPr="00031E78" w:rsidRDefault="009E1F0C" w:rsidP="007C4AAE">
      <w:pPr>
        <w:jc w:val="both"/>
      </w:pPr>
      <w:r w:rsidRPr="00031E78">
        <w:t xml:space="preserve">      </w:t>
      </w:r>
      <w:r w:rsidR="003508B2" w:rsidRPr="00031E78">
        <w:t>Cilj ovog programa je povećati kvalitetu i razvoj civilnog</w:t>
      </w:r>
      <w:r w:rsidRPr="00031E78">
        <w:t xml:space="preserve"> društva sufinanciranjem udruga, </w:t>
      </w:r>
      <w:r w:rsidR="003508B2" w:rsidRPr="00031E78">
        <w:t xml:space="preserve">te sufinanciranjem prijevoza putnika. </w:t>
      </w:r>
    </w:p>
    <w:p w14:paraId="759C03D3" w14:textId="77777777" w:rsidR="003508B2" w:rsidRPr="00031E78" w:rsidRDefault="00C87175" w:rsidP="007C4AAE">
      <w:pPr>
        <w:jc w:val="both"/>
      </w:pPr>
      <w:r w:rsidRPr="00031E78">
        <w:rPr>
          <w:bCs/>
          <w:u w:val="single"/>
        </w:rPr>
        <w:lastRenderedPageBreak/>
        <w:t>Program 4006</w:t>
      </w:r>
      <w:r w:rsidR="003508B2" w:rsidRPr="00031E78">
        <w:rPr>
          <w:u w:val="single"/>
        </w:rPr>
        <w:t xml:space="preserve"> PROGRAM JAVNIH POTREBA U VATROZAŠTITI I SPAŠAVANJU</w:t>
      </w:r>
      <w:r w:rsidR="003508B2" w:rsidRPr="00031E78">
        <w:t xml:space="preserve"> izvršen je u ukupnom iznosu od </w:t>
      </w:r>
      <w:r w:rsidRPr="00031E78">
        <w:t>4.500,00 EUR (26</w:t>
      </w:r>
      <w:r w:rsidR="003508B2" w:rsidRPr="00031E78">
        <w:t>%), a odnosi se na:</w:t>
      </w:r>
    </w:p>
    <w:p w14:paraId="7D4B9E2D" w14:textId="77777777" w:rsidR="00C87175" w:rsidRPr="00031E78" w:rsidRDefault="00C87175" w:rsidP="007C4AAE">
      <w:pPr>
        <w:jc w:val="both"/>
      </w:pPr>
      <w:r w:rsidRPr="00031E78">
        <w:tab/>
        <w:t>T400601: Procjena rizika</w:t>
      </w:r>
    </w:p>
    <w:p w14:paraId="59000D2C" w14:textId="77777777" w:rsidR="003508B2" w:rsidRPr="00031E78" w:rsidRDefault="003508B2" w:rsidP="007C4AAE">
      <w:pPr>
        <w:jc w:val="both"/>
      </w:pPr>
      <w:r w:rsidRPr="00031E78">
        <w:tab/>
        <w:t xml:space="preserve">A400601: Gorska služba spašavanja Delnice </w:t>
      </w:r>
    </w:p>
    <w:p w14:paraId="72062F51" w14:textId="77777777" w:rsidR="003508B2" w:rsidRPr="00031E78" w:rsidRDefault="00C87175" w:rsidP="007C4AAE">
      <w:pPr>
        <w:jc w:val="both"/>
      </w:pPr>
      <w:r w:rsidRPr="00031E78">
        <w:t xml:space="preserve">            A400603: DVD Skrad</w:t>
      </w:r>
    </w:p>
    <w:p w14:paraId="72522A90" w14:textId="77777777" w:rsidR="003508B2" w:rsidRPr="00031E78" w:rsidRDefault="003508B2" w:rsidP="007C4AAE">
      <w:pPr>
        <w:jc w:val="both"/>
      </w:pPr>
      <w:r w:rsidRPr="00031E78">
        <w:tab/>
        <w:t xml:space="preserve">Cilj ovog programa je osigurati funkcioniranje Dobrovoljnog vatrogasnog društva i GSS-a u svrhu postojanja kvalitetnog sustava zaštitite na području Općine, kao i  ispunjavanje zakonskih propisa. </w:t>
      </w:r>
    </w:p>
    <w:p w14:paraId="5537C521" w14:textId="77777777" w:rsidR="003508B2" w:rsidRPr="00031E78" w:rsidRDefault="003508B2" w:rsidP="007C4AAE">
      <w:pPr>
        <w:jc w:val="both"/>
        <w:rPr>
          <w:u w:val="single"/>
        </w:rPr>
      </w:pPr>
      <w:r w:rsidRPr="00031E78">
        <w:t xml:space="preserve">         </w:t>
      </w:r>
    </w:p>
    <w:p w14:paraId="579275B4" w14:textId="77777777" w:rsidR="003508B2" w:rsidRPr="00031E78" w:rsidRDefault="00A63AD4" w:rsidP="007C4AAE">
      <w:pPr>
        <w:jc w:val="both"/>
      </w:pPr>
      <w:r w:rsidRPr="00031E78">
        <w:rPr>
          <w:bCs/>
          <w:u w:val="single"/>
        </w:rPr>
        <w:t>Program 5001</w:t>
      </w:r>
      <w:r w:rsidR="003508B2" w:rsidRPr="00031E78">
        <w:rPr>
          <w:b/>
          <w:bCs/>
          <w:u w:val="single"/>
        </w:rPr>
        <w:t xml:space="preserve"> </w:t>
      </w:r>
      <w:r w:rsidR="003508B2" w:rsidRPr="00031E78">
        <w:rPr>
          <w:u w:val="single"/>
        </w:rPr>
        <w:t>PROGRAM RAZVOJA TURISTIČKE DJELATNOSTI</w:t>
      </w:r>
      <w:r w:rsidR="003508B2" w:rsidRPr="00031E78">
        <w:t xml:space="preserve"> – izvršenje </w:t>
      </w:r>
      <w:r w:rsidRPr="00031E78">
        <w:t>9.107,39 EUR (7</w:t>
      </w:r>
      <w:r w:rsidR="003508B2" w:rsidRPr="00031E78">
        <w:t>%</w:t>
      </w:r>
      <w:r w:rsidRPr="00031E78">
        <w:t xml:space="preserve"> godišnjeg plana</w:t>
      </w:r>
      <w:r w:rsidR="003508B2" w:rsidRPr="00031E78">
        <w:t>), odnosi se na:</w:t>
      </w:r>
    </w:p>
    <w:p w14:paraId="28BA57C1" w14:textId="77777777" w:rsidR="003508B2" w:rsidRPr="00031E78" w:rsidRDefault="003508B2" w:rsidP="007C4AAE">
      <w:pPr>
        <w:jc w:val="both"/>
      </w:pPr>
      <w:r w:rsidRPr="00031E78">
        <w:tab/>
        <w:t>T500102: Turistička promidžba i događaji</w:t>
      </w:r>
    </w:p>
    <w:p w14:paraId="0FC54708" w14:textId="77777777" w:rsidR="003508B2" w:rsidRPr="00031E78" w:rsidRDefault="00A63AD4" w:rsidP="007C4AAE">
      <w:pPr>
        <w:jc w:val="both"/>
      </w:pPr>
      <w:r w:rsidRPr="00031E78">
        <w:tab/>
        <w:t>T500110</w:t>
      </w:r>
      <w:r w:rsidR="003508B2" w:rsidRPr="00031E78">
        <w:t xml:space="preserve">: </w:t>
      </w:r>
      <w:r w:rsidRPr="00031E78">
        <w:t>Turistička zajednica Gorski kotar</w:t>
      </w:r>
    </w:p>
    <w:p w14:paraId="1E42AF10" w14:textId="77777777" w:rsidR="003508B2" w:rsidRPr="00031E78" w:rsidRDefault="003508B2" w:rsidP="007C4AAE">
      <w:pPr>
        <w:jc w:val="both"/>
      </w:pPr>
      <w:r w:rsidRPr="00031E78">
        <w:tab/>
        <w:t>T500111: Festival malina</w:t>
      </w:r>
    </w:p>
    <w:p w14:paraId="7F42B247" w14:textId="77777777" w:rsidR="003508B2" w:rsidRPr="00031E78" w:rsidRDefault="001E2EEE" w:rsidP="007C4AAE">
      <w:pPr>
        <w:jc w:val="both"/>
      </w:pPr>
      <w:r w:rsidRPr="00031E78">
        <w:t xml:space="preserve">            T500112: Izrada i izmjena informativnih tabli i putokaza na području Općine</w:t>
      </w:r>
    </w:p>
    <w:p w14:paraId="3CBE5A36" w14:textId="77777777" w:rsidR="001E2EEE" w:rsidRPr="00031E78" w:rsidRDefault="001E2EEE" w:rsidP="007C4AAE">
      <w:pPr>
        <w:jc w:val="both"/>
      </w:pPr>
      <w:r w:rsidRPr="00031E78">
        <w:tab/>
        <w:t xml:space="preserve">K500114: Nabava </w:t>
      </w:r>
      <w:proofErr w:type="spellStart"/>
      <w:r w:rsidRPr="00031E78">
        <w:t>ratraka</w:t>
      </w:r>
      <w:proofErr w:type="spellEnd"/>
    </w:p>
    <w:p w14:paraId="6D978C60" w14:textId="77777777" w:rsidR="001E2EEE" w:rsidRPr="00031E78" w:rsidRDefault="001E2EEE" w:rsidP="007C4AAE">
      <w:pPr>
        <w:jc w:val="both"/>
      </w:pPr>
      <w:r w:rsidRPr="00031E78">
        <w:tab/>
        <w:t xml:space="preserve">T500114: </w:t>
      </w:r>
      <w:proofErr w:type="spellStart"/>
      <w:r w:rsidRPr="00031E78">
        <w:t>Woodrock</w:t>
      </w:r>
      <w:proofErr w:type="spellEnd"/>
    </w:p>
    <w:p w14:paraId="69F13902" w14:textId="77777777" w:rsidR="001E2EEE" w:rsidRPr="00031E78" w:rsidRDefault="001E2EEE" w:rsidP="007C4AAE">
      <w:pPr>
        <w:jc w:val="both"/>
      </w:pPr>
      <w:r w:rsidRPr="00031E78">
        <w:tab/>
        <w:t>T500115: Kulturno zabavni program uz sportsku priredbu WRC 2023.</w:t>
      </w:r>
    </w:p>
    <w:p w14:paraId="6624DE90" w14:textId="77777777" w:rsidR="007C4AAE" w:rsidRPr="00031E78" w:rsidRDefault="007C4AAE" w:rsidP="00783596">
      <w:pPr>
        <w:ind w:firstLine="708"/>
        <w:jc w:val="both"/>
      </w:pPr>
      <w:r w:rsidRPr="00031E78">
        <w:t>Cilj ovog programa je obogatiti kulturni život stanovnika Općine Skrad, te učiniti Skrad privlačnijom turističkom destinacijom.</w:t>
      </w:r>
    </w:p>
    <w:p w14:paraId="2F7B162D" w14:textId="77777777" w:rsidR="003508B2" w:rsidRPr="00031E78" w:rsidRDefault="003508B2" w:rsidP="007C4AAE">
      <w:pPr>
        <w:jc w:val="both"/>
      </w:pPr>
      <w:r w:rsidRPr="00031E78">
        <w:t xml:space="preserve">            </w:t>
      </w:r>
    </w:p>
    <w:p w14:paraId="200E8A5A" w14:textId="77777777" w:rsidR="003508B2" w:rsidRPr="00031E78" w:rsidRDefault="007C4AAE" w:rsidP="007C4AAE">
      <w:pPr>
        <w:jc w:val="both"/>
      </w:pPr>
      <w:r w:rsidRPr="00031E78">
        <w:rPr>
          <w:bCs/>
          <w:u w:val="single"/>
        </w:rPr>
        <w:t>Program 5002</w:t>
      </w:r>
      <w:r w:rsidR="003508B2" w:rsidRPr="00031E78">
        <w:rPr>
          <w:u w:val="single"/>
        </w:rPr>
        <w:t xml:space="preserve"> PROGRAM RAZVOJA POLJOPRIVREDNE DJELATNOSTI </w:t>
      </w:r>
      <w:r w:rsidR="003508B2" w:rsidRPr="00031E78">
        <w:t xml:space="preserve">ostvaren jer u iznosu od </w:t>
      </w:r>
      <w:r w:rsidRPr="00031E78">
        <w:t>2.139,36  (41</w:t>
      </w:r>
      <w:r w:rsidR="003508B2" w:rsidRPr="00031E78">
        <w:t>% izvršenje u odnosu na plan) a odnosi se na sufinanciranje rada Centra za pol</w:t>
      </w:r>
      <w:r w:rsidRPr="00031E78">
        <w:t>joprivredu i ruralni razvoj PGŽ, te na izradu Programa zaštite divljači (A500202).</w:t>
      </w:r>
    </w:p>
    <w:p w14:paraId="68DE558A" w14:textId="77777777" w:rsidR="003508B2" w:rsidRPr="00031E78" w:rsidRDefault="003508B2" w:rsidP="007C4AAE">
      <w:pPr>
        <w:jc w:val="both"/>
      </w:pPr>
    </w:p>
    <w:p w14:paraId="34848DD6" w14:textId="77777777" w:rsidR="003508B2" w:rsidRPr="00031E78" w:rsidRDefault="00CD6DA6" w:rsidP="00CC34C1">
      <w:pPr>
        <w:jc w:val="both"/>
      </w:pPr>
      <w:r w:rsidRPr="00031E78">
        <w:rPr>
          <w:bCs/>
          <w:u w:val="single"/>
        </w:rPr>
        <w:t>Program 5003</w:t>
      </w:r>
      <w:r w:rsidR="003508B2" w:rsidRPr="00031E78">
        <w:rPr>
          <w:u w:val="single"/>
        </w:rPr>
        <w:t xml:space="preserve"> PROGRAM PODUZETNIŠTVA</w:t>
      </w:r>
      <w:r w:rsidR="003508B2" w:rsidRPr="00031E78">
        <w:t xml:space="preserve"> – </w:t>
      </w:r>
      <w:r w:rsidRPr="00031E78">
        <w:t>nema ostvarenja,</w:t>
      </w:r>
      <w:r w:rsidR="003508B2" w:rsidRPr="00031E78">
        <w:t xml:space="preserve">  a odnosi se na:</w:t>
      </w:r>
    </w:p>
    <w:p w14:paraId="5C422A80" w14:textId="77777777" w:rsidR="00CD6DA6" w:rsidRPr="00031E78" w:rsidRDefault="00CD6DA6" w:rsidP="00CC34C1">
      <w:pPr>
        <w:ind w:firstLine="708"/>
        <w:jc w:val="both"/>
      </w:pPr>
      <w:r w:rsidRPr="00031E78">
        <w:t xml:space="preserve">K500301: Izgradnja poslovne građevine na k.č.br. 3717/2, k.o. </w:t>
      </w:r>
      <w:proofErr w:type="spellStart"/>
      <w:r w:rsidRPr="00031E78">
        <w:t>Divjake</w:t>
      </w:r>
      <w:proofErr w:type="spellEnd"/>
    </w:p>
    <w:p w14:paraId="71654F95" w14:textId="77777777" w:rsidR="003508B2" w:rsidRPr="00031E78" w:rsidRDefault="003508B2" w:rsidP="00CC34C1">
      <w:pPr>
        <w:jc w:val="both"/>
      </w:pPr>
      <w:r w:rsidRPr="00031E78">
        <w:tab/>
        <w:t>A500301: LAG Gorski kotar</w:t>
      </w:r>
    </w:p>
    <w:p w14:paraId="56AAF439" w14:textId="77777777" w:rsidR="003508B2" w:rsidRPr="00031E78" w:rsidRDefault="003508B2" w:rsidP="00CC34C1">
      <w:pPr>
        <w:jc w:val="both"/>
      </w:pPr>
      <w:r w:rsidRPr="00031E78">
        <w:tab/>
        <w:t>T500302: LRA PINS d.o.o.</w:t>
      </w:r>
    </w:p>
    <w:p w14:paraId="77681A87" w14:textId="77777777" w:rsidR="003508B2" w:rsidRPr="00031E78" w:rsidRDefault="003508B2" w:rsidP="00CC34C1">
      <w:pPr>
        <w:jc w:val="both"/>
      </w:pPr>
      <w:r w:rsidRPr="00031E78">
        <w:tab/>
        <w:t xml:space="preserve">Program ima za cilj poticanje razvoja poduzetništva na </w:t>
      </w:r>
      <w:r w:rsidR="00CD6DA6" w:rsidRPr="00031E78">
        <w:t xml:space="preserve">području Skrada i Gorskog kotara, te izgradnju poslovne zamjenske građevine – </w:t>
      </w:r>
      <w:proofErr w:type="spellStart"/>
      <w:r w:rsidR="00CD6DA6" w:rsidRPr="00031E78">
        <w:t>Pins</w:t>
      </w:r>
      <w:proofErr w:type="spellEnd"/>
      <w:r w:rsidR="00CD6DA6" w:rsidRPr="00031E78">
        <w:t>,</w:t>
      </w:r>
      <w:r w:rsidRPr="00031E78">
        <w:t xml:space="preserve"> a rezultati se očituju u radu dvije agencij</w:t>
      </w:r>
      <w:r w:rsidR="00CD6DA6" w:rsidRPr="00031E78">
        <w:t>e – LAG Gorski kotar i LRA PINS.</w:t>
      </w:r>
    </w:p>
    <w:p w14:paraId="6FCE957E" w14:textId="77777777" w:rsidR="003508B2" w:rsidRPr="00031E78" w:rsidRDefault="003508B2" w:rsidP="003508B2">
      <w:pPr>
        <w:spacing w:line="360" w:lineRule="auto"/>
        <w:jc w:val="both"/>
      </w:pPr>
    </w:p>
    <w:p w14:paraId="6349E4B4" w14:textId="77777777" w:rsidR="00AB6B2B" w:rsidRPr="00031E78" w:rsidRDefault="00AB6B2B" w:rsidP="00262D0B">
      <w:pPr>
        <w:jc w:val="both"/>
        <w:rPr>
          <w:bCs/>
        </w:rPr>
      </w:pPr>
      <w:r w:rsidRPr="00031E78">
        <w:rPr>
          <w:bCs/>
          <w:u w:val="single"/>
        </w:rPr>
        <w:t>Program 2009</w:t>
      </w:r>
      <w:r w:rsidRPr="00031E78">
        <w:rPr>
          <w:b/>
          <w:bCs/>
          <w:u w:val="single"/>
        </w:rPr>
        <w:t xml:space="preserve"> </w:t>
      </w:r>
      <w:r w:rsidRPr="00031E78">
        <w:rPr>
          <w:bCs/>
          <w:u w:val="single"/>
        </w:rPr>
        <w:t xml:space="preserve">NAKNADE ŠTETE POVODOM ELEMENTARNE NEPOGODE </w:t>
      </w:r>
      <w:r w:rsidR="006555DA" w:rsidRPr="00031E78">
        <w:rPr>
          <w:bCs/>
        </w:rPr>
        <w:t xml:space="preserve"> nema ostvarenja, s ob</w:t>
      </w:r>
      <w:r w:rsidRPr="00031E78">
        <w:rPr>
          <w:bCs/>
        </w:rPr>
        <w:t>zirom da nije bilo zahtjeva za isplatom naknade.</w:t>
      </w:r>
    </w:p>
    <w:p w14:paraId="24D7B6D1" w14:textId="77777777" w:rsidR="00AB6B2B" w:rsidRPr="00031E78" w:rsidRDefault="00AB6B2B" w:rsidP="00262D0B">
      <w:pPr>
        <w:jc w:val="both"/>
        <w:rPr>
          <w:b/>
          <w:bCs/>
          <w:u w:val="single"/>
        </w:rPr>
      </w:pPr>
    </w:p>
    <w:p w14:paraId="028D3936" w14:textId="77777777" w:rsidR="003508B2" w:rsidRPr="00031E78" w:rsidRDefault="003508B2" w:rsidP="00262D0B">
      <w:pPr>
        <w:jc w:val="both"/>
      </w:pPr>
      <w:r w:rsidRPr="00031E78">
        <w:rPr>
          <w:b/>
          <w:bCs/>
          <w:u w:val="single"/>
        </w:rPr>
        <w:t xml:space="preserve"> </w:t>
      </w:r>
      <w:r w:rsidR="007A5811" w:rsidRPr="00031E78">
        <w:rPr>
          <w:bCs/>
          <w:u w:val="single"/>
        </w:rPr>
        <w:t>Program 4003</w:t>
      </w:r>
      <w:r w:rsidR="007A5811" w:rsidRPr="00031E78">
        <w:rPr>
          <w:b/>
          <w:bCs/>
          <w:u w:val="single"/>
        </w:rPr>
        <w:t xml:space="preserve"> </w:t>
      </w:r>
      <w:r w:rsidRPr="00031E78">
        <w:rPr>
          <w:u w:val="single"/>
        </w:rPr>
        <w:t>ZAŽELI – PROGRAM ZAPOŠLJAVANJA Ž</w:t>
      </w:r>
      <w:r w:rsidR="007A5811" w:rsidRPr="00031E78">
        <w:rPr>
          <w:u w:val="single"/>
        </w:rPr>
        <w:t>ENA</w:t>
      </w:r>
      <w:r w:rsidR="007A5811" w:rsidRPr="00031E78">
        <w:t xml:space="preserve"> </w:t>
      </w:r>
      <w:r w:rsidRPr="00031E78">
        <w:t xml:space="preserve">– ostvaren je u iznosu od </w:t>
      </w:r>
      <w:r w:rsidR="007A5811" w:rsidRPr="00031E78">
        <w:t>49.036,61 EUR  (83</w:t>
      </w:r>
      <w:r w:rsidR="00D27869" w:rsidRPr="00031E78">
        <w:t xml:space="preserve">% ostvarenje), te se odnosi na aktivnost T400302 Zaželi za bolju budućnost. </w:t>
      </w:r>
      <w:r w:rsidRPr="00031E78">
        <w:t>Cilj programa je zapošljavanje nezaposlenih žena i pružanje pomoći starijim i nemoćnim osobama. Rezultati su ostvareni kroz 8 zaposlenih ž</w:t>
      </w:r>
      <w:r w:rsidR="007A5811" w:rsidRPr="00031E78">
        <w:t>ena koje su tijekom</w:t>
      </w:r>
      <w:r w:rsidRPr="00031E78">
        <w:t xml:space="preserve"> </w:t>
      </w:r>
      <w:r w:rsidR="007A5811" w:rsidRPr="00031E78">
        <w:t xml:space="preserve">2023. </w:t>
      </w:r>
      <w:r w:rsidRPr="00031E78">
        <w:t>godine u tr</w:t>
      </w:r>
      <w:r w:rsidR="007A5811" w:rsidRPr="00031E78">
        <w:t>ajanju od 6</w:t>
      </w:r>
      <w:r w:rsidRPr="00031E78">
        <w:t xml:space="preserve"> mjeseci pružale podršku za preko 60 krajnjih korisnika. Program je financirala EU iz Europskog socijalnog fonda. </w:t>
      </w:r>
    </w:p>
    <w:p w14:paraId="7ED87274" w14:textId="77777777" w:rsidR="003508B2" w:rsidRPr="00031E78" w:rsidRDefault="003508B2" w:rsidP="00262D0B">
      <w:pPr>
        <w:jc w:val="both"/>
      </w:pPr>
    </w:p>
    <w:p w14:paraId="50ABC1EE" w14:textId="77777777" w:rsidR="003508B2" w:rsidRPr="00031E78" w:rsidRDefault="00D27869" w:rsidP="00262D0B">
      <w:pPr>
        <w:jc w:val="both"/>
      </w:pPr>
      <w:r w:rsidRPr="00031E78">
        <w:rPr>
          <w:bCs/>
          <w:u w:val="single"/>
        </w:rPr>
        <w:t>Program 4007</w:t>
      </w:r>
      <w:r w:rsidR="003508B2" w:rsidRPr="00031E78">
        <w:rPr>
          <w:u w:val="single"/>
        </w:rPr>
        <w:t xml:space="preserve"> PROGRAM DEMOGRAFSKE OBNOVE</w:t>
      </w:r>
      <w:r w:rsidR="003508B2" w:rsidRPr="00031E78">
        <w:t xml:space="preserve"> </w:t>
      </w:r>
      <w:r w:rsidR="00BF3E16" w:rsidRPr="00031E78">
        <w:t>nema ostvarenja u izvještajnom razdoblju. O</w:t>
      </w:r>
      <w:r w:rsidR="003508B2" w:rsidRPr="00031E78">
        <w:t xml:space="preserve">dnosi se na </w:t>
      </w:r>
      <w:r w:rsidR="00421CEC" w:rsidRPr="00031E78">
        <w:t xml:space="preserve">aktivnost </w:t>
      </w:r>
      <w:r w:rsidR="003508B2" w:rsidRPr="00031E78">
        <w:t>A400701: Pomoć mladim obiteljima za kupnju prve nekretnine na području Općine Skrad. Cilj je poticanje demografske obnove i zaustavljanje iseljavanja mladih obitelji</w:t>
      </w:r>
      <w:r w:rsidR="00BF3E16" w:rsidRPr="00031E78">
        <w:t>.</w:t>
      </w:r>
      <w:r w:rsidR="003508B2" w:rsidRPr="00031E78">
        <w:t xml:space="preserve"> </w:t>
      </w:r>
    </w:p>
    <w:p w14:paraId="683BA6B1" w14:textId="77777777" w:rsidR="003F5571" w:rsidRPr="00031E78" w:rsidRDefault="003F5571" w:rsidP="00262D0B">
      <w:pPr>
        <w:jc w:val="both"/>
      </w:pPr>
    </w:p>
    <w:p w14:paraId="5376CF55" w14:textId="77777777" w:rsidR="00CD5B77" w:rsidRPr="00031E78" w:rsidRDefault="003F5571" w:rsidP="00262D0B">
      <w:pPr>
        <w:jc w:val="both"/>
      </w:pPr>
      <w:r w:rsidRPr="00031E78">
        <w:rPr>
          <w:u w:val="single"/>
        </w:rPr>
        <w:t>Program 6001 OSTALE DONACIJE</w:t>
      </w:r>
      <w:r w:rsidR="00B8692E" w:rsidRPr="00031E78">
        <w:rPr>
          <w:u w:val="single"/>
        </w:rPr>
        <w:t xml:space="preserve"> </w:t>
      </w:r>
      <w:r w:rsidR="00262D0B" w:rsidRPr="00031E78">
        <w:t xml:space="preserve"> čini aktivnost A600101 Ostale donacije, ostvarenje je 100% u odnosu na godišnji plan. </w:t>
      </w:r>
      <w:r w:rsidR="00CD5B77" w:rsidRPr="00031E78">
        <w:t>Tu spadaju donacije Vjekoslavu Pintar  za obnovu domene-</w:t>
      </w:r>
      <w:r w:rsidR="00CD5B77" w:rsidRPr="00031E78">
        <w:lastRenderedPageBreak/>
        <w:t>web stranice, te donacija Vesni Pintar-Grgurić za izdavanje knjige „</w:t>
      </w:r>
      <w:proofErr w:type="spellStart"/>
      <w:r w:rsidR="00CD5B77" w:rsidRPr="00031E78">
        <w:t>Žrnovac</w:t>
      </w:r>
      <w:proofErr w:type="spellEnd"/>
      <w:r w:rsidR="00CD5B77" w:rsidRPr="00031E78">
        <w:t xml:space="preserve"> </w:t>
      </w:r>
      <w:proofErr w:type="spellStart"/>
      <w:r w:rsidR="00CD5B77" w:rsidRPr="00031E78">
        <w:t>Sleme</w:t>
      </w:r>
      <w:proofErr w:type="spellEnd"/>
      <w:r w:rsidR="00CD5B77" w:rsidRPr="00031E78">
        <w:t xml:space="preserve"> Skradsko</w:t>
      </w:r>
      <w:r w:rsidR="00B8692E" w:rsidRPr="00031E78">
        <w:t xml:space="preserve">, te donacija Osnovnoj školi Skrad za prijevoz </w:t>
      </w:r>
      <w:r w:rsidR="00DE7F72" w:rsidRPr="00031E78">
        <w:t xml:space="preserve">učenika </w:t>
      </w:r>
      <w:r w:rsidR="00B8692E" w:rsidRPr="00031E78">
        <w:t>na izlet na Plitvička jezera</w:t>
      </w:r>
    </w:p>
    <w:p w14:paraId="0FFCD376" w14:textId="77777777" w:rsidR="00CD5B77" w:rsidRPr="00031E78" w:rsidRDefault="00CD5B77" w:rsidP="00262D0B">
      <w:pPr>
        <w:jc w:val="both"/>
        <w:rPr>
          <w:u w:val="single"/>
        </w:rPr>
      </w:pPr>
    </w:p>
    <w:p w14:paraId="714918B3" w14:textId="77777777" w:rsidR="003508B2" w:rsidRPr="00031E78" w:rsidRDefault="003508B2" w:rsidP="00262D0B">
      <w:pPr>
        <w:jc w:val="both"/>
        <w:rPr>
          <w:b/>
          <w:u w:val="single"/>
        </w:rPr>
      </w:pPr>
    </w:p>
    <w:p w14:paraId="1C458C22" w14:textId="77777777" w:rsidR="003508B2" w:rsidRPr="00031E78" w:rsidRDefault="008A7073" w:rsidP="00262D0B">
      <w:pPr>
        <w:jc w:val="both"/>
        <w:rPr>
          <w:b/>
          <w:bCs/>
          <w:u w:val="single"/>
        </w:rPr>
      </w:pPr>
      <w:r w:rsidRPr="00031E78">
        <w:rPr>
          <w:b/>
          <w:bCs/>
          <w:u w:val="single"/>
        </w:rPr>
        <w:t xml:space="preserve">RAZDJEL 020 </w:t>
      </w:r>
      <w:r w:rsidR="003508B2" w:rsidRPr="00031E78">
        <w:rPr>
          <w:b/>
          <w:bCs/>
          <w:u w:val="single"/>
        </w:rPr>
        <w:t xml:space="preserve">PREDSTAVNIČKA I IZVRŠNA TIJELA </w:t>
      </w:r>
    </w:p>
    <w:p w14:paraId="331DA6A1" w14:textId="77777777" w:rsidR="000D7689" w:rsidRPr="00031E78" w:rsidRDefault="000D7689" w:rsidP="00262D0B">
      <w:pPr>
        <w:jc w:val="both"/>
      </w:pPr>
      <w:r w:rsidRPr="00031E78">
        <w:t xml:space="preserve">Sastoji se od jedne glave i dva programa. </w:t>
      </w:r>
    </w:p>
    <w:p w14:paraId="138E43C2" w14:textId="77777777" w:rsidR="00456606" w:rsidRPr="00031E78" w:rsidRDefault="00456606" w:rsidP="00262D0B">
      <w:pPr>
        <w:jc w:val="both"/>
      </w:pPr>
    </w:p>
    <w:p w14:paraId="53CA3813" w14:textId="77777777" w:rsidR="00456606" w:rsidRPr="00031E78" w:rsidRDefault="00456606" w:rsidP="00456606">
      <w:pPr>
        <w:jc w:val="both"/>
      </w:pPr>
      <w:r w:rsidRPr="00031E78">
        <w:rPr>
          <w:u w:val="single"/>
        </w:rPr>
        <w:t xml:space="preserve">Program 2004 PRIPREMA, DONOŠENJE I PROVEDBA AKATA IZ DJELOKRUGA PREDSTAVNIČKIH I IZVRŠNIH TIJELA </w:t>
      </w:r>
      <w:r w:rsidRPr="00031E78">
        <w:t>Ostvarenje ovog programa je ukupno 18.920,22 EUR (43% izvršenje godišnjeg plana). Tu spadaju sljedeće aktivnosti:</w:t>
      </w:r>
    </w:p>
    <w:p w14:paraId="0FD61F80" w14:textId="77777777" w:rsidR="00456606" w:rsidRPr="00031E78" w:rsidRDefault="00456606" w:rsidP="00456606">
      <w:pPr>
        <w:jc w:val="both"/>
      </w:pPr>
      <w:r w:rsidRPr="00031E78">
        <w:tab/>
        <w:t>A200402: Naknade za rad vijeća i odbora</w:t>
      </w:r>
    </w:p>
    <w:p w14:paraId="248328E0" w14:textId="77777777" w:rsidR="00456606" w:rsidRPr="00031E78" w:rsidRDefault="00456606" w:rsidP="00456606">
      <w:pPr>
        <w:jc w:val="both"/>
      </w:pPr>
      <w:r w:rsidRPr="00031E78">
        <w:tab/>
        <w:t>A200403: Tekuće donacije političkim strankama</w:t>
      </w:r>
    </w:p>
    <w:p w14:paraId="56C3D5C4" w14:textId="77777777" w:rsidR="00456606" w:rsidRPr="00031E78" w:rsidRDefault="00456606" w:rsidP="00456606">
      <w:pPr>
        <w:jc w:val="both"/>
      </w:pPr>
      <w:r w:rsidRPr="00031E78">
        <w:tab/>
        <w:t>A200404: Sredstva za reprezentaciju</w:t>
      </w:r>
    </w:p>
    <w:p w14:paraId="31ECA97B" w14:textId="77777777" w:rsidR="00456606" w:rsidRPr="00031E78" w:rsidRDefault="00456606" w:rsidP="00456606">
      <w:pPr>
        <w:jc w:val="both"/>
      </w:pPr>
      <w:r w:rsidRPr="00031E78">
        <w:tab/>
        <w:t>A200405: Proračunska pričuva</w:t>
      </w:r>
    </w:p>
    <w:p w14:paraId="5F2E8F06" w14:textId="77777777" w:rsidR="00456606" w:rsidRPr="00031E78" w:rsidRDefault="00456606" w:rsidP="00456606">
      <w:pPr>
        <w:jc w:val="both"/>
      </w:pPr>
      <w:r w:rsidRPr="00031E78">
        <w:tab/>
        <w:t>A200401: Izvršna tijela</w:t>
      </w:r>
    </w:p>
    <w:p w14:paraId="1831D3FD" w14:textId="77777777" w:rsidR="00595B4E" w:rsidRPr="00031E78" w:rsidRDefault="000D7689" w:rsidP="00595B4E">
      <w:pPr>
        <w:jc w:val="both"/>
      </w:pPr>
      <w:r w:rsidRPr="00031E78">
        <w:t>R</w:t>
      </w:r>
      <w:r w:rsidR="003508B2" w:rsidRPr="00031E78">
        <w:t>ashodi se odnose na rashode koji osiguravaju funkcioniranje rada izvršnog i predstavničkog tijela,</w:t>
      </w:r>
      <w:r w:rsidR="00595B4E" w:rsidRPr="00031E78">
        <w:t xml:space="preserve"> na rashode za redovno godišnje sufinanciranje političkih stranaka zastupljenih u Općinskom vijeću Općine Skrad</w:t>
      </w:r>
    </w:p>
    <w:p w14:paraId="4A9E5F96" w14:textId="77777777" w:rsidR="003508B2" w:rsidRPr="00031E78" w:rsidRDefault="00595B4E" w:rsidP="00262D0B">
      <w:pPr>
        <w:jc w:val="both"/>
      </w:pPr>
      <w:r w:rsidRPr="00031E78">
        <w:t xml:space="preserve">Cilj programa je </w:t>
      </w:r>
      <w:r w:rsidR="003508B2" w:rsidRPr="00031E78">
        <w:t>osigurati funkcionalno i učinkovito funkcioniranje i rad Općinskog</w:t>
      </w:r>
      <w:r w:rsidRPr="00031E78">
        <w:t xml:space="preserve"> načelnika i Općinskog vijeća.</w:t>
      </w:r>
    </w:p>
    <w:p w14:paraId="38C5CCB1" w14:textId="77777777" w:rsidR="00595B4E" w:rsidRPr="00031E78" w:rsidRDefault="00595B4E" w:rsidP="00262D0B">
      <w:pPr>
        <w:jc w:val="both"/>
      </w:pPr>
    </w:p>
    <w:p w14:paraId="174A7BEB" w14:textId="77777777" w:rsidR="00595B4E" w:rsidRPr="00031E78" w:rsidRDefault="00595B4E" w:rsidP="00262D0B">
      <w:pPr>
        <w:jc w:val="both"/>
      </w:pPr>
      <w:r w:rsidRPr="00031E78">
        <w:rPr>
          <w:u w:val="single"/>
        </w:rPr>
        <w:t>Program 2005 PROGRAM MANIFESTACIJA I OBLJETNICA</w:t>
      </w:r>
      <w:r w:rsidR="00421CEC" w:rsidRPr="00031E78">
        <w:t xml:space="preserve">, ostvarenje programa je 42% od godišnjeg plana, te </w:t>
      </w:r>
      <w:r w:rsidR="008402DC" w:rsidRPr="00031E78">
        <w:t xml:space="preserve">se sastoji od sljedećih aktivnosti: </w:t>
      </w:r>
    </w:p>
    <w:p w14:paraId="1F80A324" w14:textId="77777777" w:rsidR="008402DC" w:rsidRPr="00031E78" w:rsidRDefault="008402DC" w:rsidP="00262D0B">
      <w:pPr>
        <w:jc w:val="both"/>
      </w:pPr>
      <w:r w:rsidRPr="00031E78">
        <w:tab/>
        <w:t>A200501</w:t>
      </w:r>
      <w:r w:rsidR="0049697A" w:rsidRPr="00031E78">
        <w:t>:</w:t>
      </w:r>
      <w:r w:rsidRPr="00031E78">
        <w:t xml:space="preserve"> Dan Općine</w:t>
      </w:r>
    </w:p>
    <w:p w14:paraId="24FF5B78" w14:textId="213461F2" w:rsidR="008402DC" w:rsidRPr="00031E78" w:rsidRDefault="008402DC" w:rsidP="00262D0B">
      <w:pPr>
        <w:jc w:val="both"/>
      </w:pPr>
      <w:r w:rsidRPr="00031E78">
        <w:tab/>
        <w:t>A200502</w:t>
      </w:r>
      <w:r w:rsidR="0049697A" w:rsidRPr="00031E78">
        <w:t>:</w:t>
      </w:r>
      <w:r w:rsidRPr="00031E78">
        <w:t xml:space="preserve"> Memorija</w:t>
      </w:r>
      <w:r w:rsidR="00031E78">
        <w:t>l</w:t>
      </w:r>
      <w:r w:rsidRPr="00031E78">
        <w:t xml:space="preserve"> Josipa Blaževića Blaža</w:t>
      </w:r>
    </w:p>
    <w:p w14:paraId="7364D7B1" w14:textId="77777777" w:rsidR="008402DC" w:rsidRPr="00031E78" w:rsidRDefault="008402DC" w:rsidP="00262D0B">
      <w:pPr>
        <w:jc w:val="both"/>
      </w:pPr>
      <w:r w:rsidRPr="00031E78">
        <w:tab/>
        <w:t>A200503</w:t>
      </w:r>
      <w:r w:rsidR="0049697A" w:rsidRPr="00031E78">
        <w:t>:</w:t>
      </w:r>
      <w:r w:rsidRPr="00031E78">
        <w:t xml:space="preserve"> Obilježavanje blagdana</w:t>
      </w:r>
    </w:p>
    <w:p w14:paraId="7EB39DFA" w14:textId="77777777" w:rsidR="008402DC" w:rsidRPr="00031E78" w:rsidRDefault="008402DC" w:rsidP="00262D0B">
      <w:pPr>
        <w:jc w:val="both"/>
      </w:pPr>
      <w:r w:rsidRPr="00031E78">
        <w:tab/>
        <w:t>A200504</w:t>
      </w:r>
      <w:r w:rsidR="0049697A" w:rsidRPr="00031E78">
        <w:t>: Nagrade i priznanja</w:t>
      </w:r>
    </w:p>
    <w:p w14:paraId="4BC0899D" w14:textId="77777777" w:rsidR="00421CEC" w:rsidRPr="00031E78" w:rsidRDefault="00421CEC" w:rsidP="00262D0B">
      <w:pPr>
        <w:jc w:val="both"/>
        <w:rPr>
          <w:sz w:val="28"/>
          <w:szCs w:val="28"/>
        </w:rPr>
      </w:pPr>
    </w:p>
    <w:p w14:paraId="346C2760" w14:textId="77777777" w:rsidR="0032264F" w:rsidRPr="00031E78" w:rsidRDefault="00493C08" w:rsidP="00493C08">
      <w:pPr>
        <w:pStyle w:val="Odlomakpopisa"/>
        <w:numPr>
          <w:ilvl w:val="0"/>
          <w:numId w:val="12"/>
        </w:numPr>
        <w:rPr>
          <w:sz w:val="28"/>
          <w:szCs w:val="28"/>
        </w:rPr>
      </w:pPr>
      <w:r w:rsidRPr="00031E78">
        <w:rPr>
          <w:sz w:val="28"/>
          <w:szCs w:val="28"/>
        </w:rPr>
        <w:t>POSEBNI IZVJEŠTAJI</w:t>
      </w:r>
    </w:p>
    <w:p w14:paraId="342F5176" w14:textId="77777777" w:rsidR="00493C08" w:rsidRPr="00031E78" w:rsidRDefault="00493C08" w:rsidP="00493C08"/>
    <w:p w14:paraId="1654EF91" w14:textId="77777777" w:rsidR="00493C08" w:rsidRPr="00031E78" w:rsidRDefault="00493C08" w:rsidP="00493C08">
      <w:pPr>
        <w:ind w:firstLine="480"/>
        <w:jc w:val="both"/>
      </w:pPr>
    </w:p>
    <w:p w14:paraId="53773D08" w14:textId="77777777" w:rsidR="00493C08" w:rsidRPr="00031E78" w:rsidRDefault="00493C08" w:rsidP="00493C08">
      <w:pPr>
        <w:pStyle w:val="Odlomakpopisa"/>
        <w:numPr>
          <w:ilvl w:val="0"/>
          <w:numId w:val="26"/>
        </w:numPr>
        <w:jc w:val="both"/>
        <w:rPr>
          <w:u w:val="single"/>
        </w:rPr>
      </w:pPr>
      <w:r w:rsidRPr="00031E78">
        <w:t xml:space="preserve"> </w:t>
      </w:r>
      <w:r w:rsidRPr="00031E78">
        <w:rPr>
          <w:u w:val="single"/>
        </w:rPr>
        <w:t>IZVJEŠTAJ O KORIŠTENJU PRORAČUNSKE ZALIHE</w:t>
      </w:r>
    </w:p>
    <w:p w14:paraId="206D2DF4" w14:textId="77777777" w:rsidR="00493C08" w:rsidRPr="00031E78" w:rsidRDefault="00493C08" w:rsidP="00493C08">
      <w:pPr>
        <w:ind w:firstLine="360"/>
        <w:jc w:val="both"/>
      </w:pPr>
      <w:r w:rsidRPr="00031E78">
        <w:t>Općina Skrad nije korist</w:t>
      </w:r>
      <w:r w:rsidR="004825D7" w:rsidRPr="00031E78">
        <w:t>ila sredstva proračunske zalihe</w:t>
      </w:r>
      <w:r w:rsidRPr="00031E78">
        <w:t xml:space="preserve"> u izvještajnom razdoblju.</w:t>
      </w:r>
    </w:p>
    <w:p w14:paraId="1788BF83" w14:textId="77777777" w:rsidR="0032264F" w:rsidRPr="00031E78" w:rsidRDefault="0032264F" w:rsidP="00493C08"/>
    <w:p w14:paraId="7427BE35" w14:textId="77777777" w:rsidR="00BA20BF" w:rsidRPr="00031E78" w:rsidRDefault="00BA20BF" w:rsidP="00493C08">
      <w:pPr>
        <w:pStyle w:val="Odlomakpopisa"/>
        <w:numPr>
          <w:ilvl w:val="0"/>
          <w:numId w:val="10"/>
        </w:numPr>
        <w:jc w:val="both"/>
        <w:rPr>
          <w:u w:val="single"/>
        </w:rPr>
      </w:pPr>
      <w:r w:rsidRPr="00031E78">
        <w:rPr>
          <w:u w:val="single"/>
        </w:rPr>
        <w:t xml:space="preserve">IZVJEŠTAJ O ZADUŽIVANJU NA DOMAĆEM I STRANOM TRŽIŠTU </w:t>
      </w:r>
      <w:r w:rsidR="003B33E9" w:rsidRPr="00031E78">
        <w:rPr>
          <w:u w:val="single"/>
        </w:rPr>
        <w:t xml:space="preserve">          </w:t>
      </w:r>
      <w:r w:rsidRPr="00031E78">
        <w:rPr>
          <w:u w:val="single"/>
        </w:rPr>
        <w:t>NOVCA I</w:t>
      </w:r>
      <w:r w:rsidR="003B33E9" w:rsidRPr="00031E78">
        <w:rPr>
          <w:u w:val="single"/>
        </w:rPr>
        <w:t xml:space="preserve"> </w:t>
      </w:r>
      <w:r w:rsidRPr="00031E78">
        <w:rPr>
          <w:u w:val="single"/>
        </w:rPr>
        <w:t>KAPITALA</w:t>
      </w:r>
    </w:p>
    <w:p w14:paraId="33B8EB3E" w14:textId="77777777" w:rsidR="00BA20BF" w:rsidRPr="00031E78" w:rsidRDefault="00BA20BF" w:rsidP="00493C08">
      <w:pPr>
        <w:ind w:left="360"/>
        <w:jc w:val="both"/>
      </w:pPr>
      <w:r w:rsidRPr="00031E78">
        <w:t>Općina Skrad nije imala zaduživanja na domaćem i s</w:t>
      </w:r>
      <w:r w:rsidR="003B33E9" w:rsidRPr="00031E78">
        <w:t>tranom tržištu novca i kapitala u izvještajnom razdoblju.</w:t>
      </w:r>
    </w:p>
    <w:p w14:paraId="58258A41" w14:textId="77777777" w:rsidR="00A8269B" w:rsidRPr="00031E78" w:rsidRDefault="00A8269B" w:rsidP="00783596">
      <w:pPr>
        <w:ind w:firstLine="480"/>
        <w:jc w:val="both"/>
      </w:pPr>
    </w:p>
    <w:p w14:paraId="3335CC8F" w14:textId="18F25C85" w:rsidR="0074656F" w:rsidRPr="00031E78" w:rsidRDefault="00783596" w:rsidP="00493C08">
      <w:pPr>
        <w:pStyle w:val="Odlomakpopisa"/>
        <w:numPr>
          <w:ilvl w:val="0"/>
          <w:numId w:val="10"/>
        </w:numPr>
        <w:jc w:val="both"/>
        <w:rPr>
          <w:u w:val="single"/>
        </w:rPr>
      </w:pPr>
      <w:r w:rsidRPr="00031E78">
        <w:rPr>
          <w:u w:val="single"/>
        </w:rPr>
        <w:t>IZVJEŠTAJ O DANIM JAMSTVIMA I PLAĆANJIMA PO PROTESTIRANI</w:t>
      </w:r>
      <w:r w:rsidR="00031E78" w:rsidRPr="00031E78">
        <w:rPr>
          <w:u w:val="single"/>
        </w:rPr>
        <w:t xml:space="preserve">M </w:t>
      </w:r>
      <w:r w:rsidRPr="00031E78">
        <w:rPr>
          <w:u w:val="single"/>
        </w:rPr>
        <w:t>JAMSTVIMA</w:t>
      </w:r>
      <w:r w:rsidRPr="00031E78">
        <w:tab/>
      </w:r>
    </w:p>
    <w:p w14:paraId="31F567D6" w14:textId="77777777" w:rsidR="00313A40" w:rsidRPr="00031E78" w:rsidRDefault="0074656F" w:rsidP="00493C08">
      <w:pPr>
        <w:ind w:left="360"/>
        <w:jc w:val="both"/>
      </w:pPr>
      <w:r w:rsidRPr="00031E78">
        <w:t xml:space="preserve">Općina Skrad u razdoblju od 01.01.-30.06.2023. nije davala jamstva, niti </w:t>
      </w:r>
      <w:r w:rsidR="00783596" w:rsidRPr="00031E78">
        <w:t>je imala izdataka po jamstvima.</w:t>
      </w:r>
    </w:p>
    <w:sectPr w:rsidR="00313A40" w:rsidRPr="00031E78" w:rsidSect="004566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5CC7" w14:textId="77777777" w:rsidR="00D17A42" w:rsidRDefault="00D17A42" w:rsidP="00BC2ADE">
      <w:r>
        <w:separator/>
      </w:r>
    </w:p>
  </w:endnote>
  <w:endnote w:type="continuationSeparator" w:id="0">
    <w:p w14:paraId="08535460" w14:textId="77777777" w:rsidR="00D17A42" w:rsidRDefault="00D17A42" w:rsidP="00B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6143" w14:textId="77777777" w:rsidR="00D17A42" w:rsidRDefault="00D17A42" w:rsidP="00BC2ADE">
      <w:r>
        <w:separator/>
      </w:r>
    </w:p>
  </w:footnote>
  <w:footnote w:type="continuationSeparator" w:id="0">
    <w:p w14:paraId="70E4FDDF" w14:textId="77777777" w:rsidR="00D17A42" w:rsidRDefault="00D17A42" w:rsidP="00BC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F759" w14:textId="77777777" w:rsidR="00BC2ADE" w:rsidRDefault="00BC2ADE" w:rsidP="00BC2ADE">
    <w:pPr>
      <w:pStyle w:val="Zaglavlje"/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9C4"/>
    <w:multiLevelType w:val="hybridMultilevel"/>
    <w:tmpl w:val="EF02C9A2"/>
    <w:lvl w:ilvl="0" w:tplc="835AA7D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035B8"/>
    <w:multiLevelType w:val="hybridMultilevel"/>
    <w:tmpl w:val="96DCF5F6"/>
    <w:lvl w:ilvl="0" w:tplc="72D00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158A"/>
    <w:multiLevelType w:val="hybridMultilevel"/>
    <w:tmpl w:val="5D32A0AC"/>
    <w:lvl w:ilvl="0" w:tplc="9028DEA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C3C4E24"/>
    <w:multiLevelType w:val="multilevel"/>
    <w:tmpl w:val="02469692"/>
    <w:lvl w:ilvl="0">
      <w:start w:val="4"/>
      <w:numFmt w:val="decimal"/>
      <w:lvlText w:val="%1."/>
      <w:lvlJc w:val="left"/>
      <w:pPr>
        <w:ind w:left="432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7" w:hanging="336"/>
        <w:jc w:val="righ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267" w:hanging="33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34" w:hanging="33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01" w:hanging="33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68" w:hanging="33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5" w:hanging="33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02" w:hanging="33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9" w:hanging="336"/>
      </w:pPr>
      <w:rPr>
        <w:rFonts w:hint="default"/>
        <w:lang w:val="hr-HR" w:eastAsia="en-US" w:bidi="ar-SA"/>
      </w:rPr>
    </w:lvl>
  </w:abstractNum>
  <w:abstractNum w:abstractNumId="4" w15:restartNumberingAfterBreak="0">
    <w:nsid w:val="1D381144"/>
    <w:multiLevelType w:val="hybridMultilevel"/>
    <w:tmpl w:val="117AD1C6"/>
    <w:lvl w:ilvl="0" w:tplc="8F649BF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D865666"/>
    <w:multiLevelType w:val="hybridMultilevel"/>
    <w:tmpl w:val="506A6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846D8"/>
    <w:multiLevelType w:val="hybridMultilevel"/>
    <w:tmpl w:val="75745DDC"/>
    <w:lvl w:ilvl="0" w:tplc="D6422E66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7C557B3"/>
    <w:multiLevelType w:val="hybridMultilevel"/>
    <w:tmpl w:val="2744B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201C"/>
    <w:multiLevelType w:val="hybridMultilevel"/>
    <w:tmpl w:val="C4604F76"/>
    <w:lvl w:ilvl="0" w:tplc="2482F83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3314D"/>
    <w:multiLevelType w:val="hybridMultilevel"/>
    <w:tmpl w:val="AF76D220"/>
    <w:lvl w:ilvl="0" w:tplc="880CB12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2745279"/>
    <w:multiLevelType w:val="hybridMultilevel"/>
    <w:tmpl w:val="9116769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87C01"/>
    <w:multiLevelType w:val="hybridMultilevel"/>
    <w:tmpl w:val="782A5AB2"/>
    <w:lvl w:ilvl="0" w:tplc="07627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16DE8"/>
    <w:multiLevelType w:val="hybridMultilevel"/>
    <w:tmpl w:val="3AF8CF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F524A"/>
    <w:multiLevelType w:val="hybridMultilevel"/>
    <w:tmpl w:val="706AF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25E02"/>
    <w:multiLevelType w:val="hybridMultilevel"/>
    <w:tmpl w:val="C5A277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EFD"/>
    <w:multiLevelType w:val="hybridMultilevel"/>
    <w:tmpl w:val="2BF60702"/>
    <w:lvl w:ilvl="0" w:tplc="7F4031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6126C"/>
    <w:multiLevelType w:val="hybridMultilevel"/>
    <w:tmpl w:val="BC2A37B0"/>
    <w:lvl w:ilvl="0" w:tplc="454E1EB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62B2CB0"/>
    <w:multiLevelType w:val="hybridMultilevel"/>
    <w:tmpl w:val="16089290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7EC6063"/>
    <w:multiLevelType w:val="hybridMultilevel"/>
    <w:tmpl w:val="2610AA26"/>
    <w:lvl w:ilvl="0" w:tplc="4BAC76A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B22928"/>
    <w:multiLevelType w:val="hybridMultilevel"/>
    <w:tmpl w:val="53E0198E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E9F7EB6"/>
    <w:multiLevelType w:val="hybridMultilevel"/>
    <w:tmpl w:val="919A4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033C2"/>
    <w:multiLevelType w:val="hybridMultilevel"/>
    <w:tmpl w:val="CEB20FD2"/>
    <w:lvl w:ilvl="0" w:tplc="C49AC826">
      <w:start w:val="80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4A25A50"/>
    <w:multiLevelType w:val="hybridMultilevel"/>
    <w:tmpl w:val="64988670"/>
    <w:lvl w:ilvl="0" w:tplc="9168DA12">
      <w:start w:val="5"/>
      <w:numFmt w:val="bullet"/>
      <w:lvlText w:val="–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71A65C4"/>
    <w:multiLevelType w:val="hybridMultilevel"/>
    <w:tmpl w:val="80FA625E"/>
    <w:lvl w:ilvl="0" w:tplc="44E67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12D1A"/>
    <w:multiLevelType w:val="hybridMultilevel"/>
    <w:tmpl w:val="E5F81B4A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25204488">
    <w:abstractNumId w:val="15"/>
  </w:num>
  <w:num w:numId="2" w16cid:durableId="335690700">
    <w:abstractNumId w:val="15"/>
  </w:num>
  <w:num w:numId="3" w16cid:durableId="1710765116">
    <w:abstractNumId w:val="24"/>
  </w:num>
  <w:num w:numId="4" w16cid:durableId="1814827651">
    <w:abstractNumId w:val="5"/>
  </w:num>
  <w:num w:numId="5" w16cid:durableId="905457769">
    <w:abstractNumId w:val="16"/>
  </w:num>
  <w:num w:numId="6" w16cid:durableId="910652045">
    <w:abstractNumId w:val="6"/>
  </w:num>
  <w:num w:numId="7" w16cid:durableId="99953254">
    <w:abstractNumId w:val="4"/>
  </w:num>
  <w:num w:numId="8" w16cid:durableId="158543067">
    <w:abstractNumId w:val="11"/>
  </w:num>
  <w:num w:numId="9" w16cid:durableId="966545192">
    <w:abstractNumId w:val="8"/>
  </w:num>
  <w:num w:numId="10" w16cid:durableId="1286809290">
    <w:abstractNumId w:val="7"/>
  </w:num>
  <w:num w:numId="11" w16cid:durableId="1195118095">
    <w:abstractNumId w:val="1"/>
  </w:num>
  <w:num w:numId="12" w16cid:durableId="582762133">
    <w:abstractNumId w:val="23"/>
  </w:num>
  <w:num w:numId="13" w16cid:durableId="892618874">
    <w:abstractNumId w:val="10"/>
  </w:num>
  <w:num w:numId="14" w16cid:durableId="340861577">
    <w:abstractNumId w:val="21"/>
  </w:num>
  <w:num w:numId="15" w16cid:durableId="193614064">
    <w:abstractNumId w:val="2"/>
  </w:num>
  <w:num w:numId="16" w16cid:durableId="6449594">
    <w:abstractNumId w:val="0"/>
  </w:num>
  <w:num w:numId="17" w16cid:durableId="1338193637">
    <w:abstractNumId w:val="17"/>
  </w:num>
  <w:num w:numId="18" w16cid:durableId="2087990021">
    <w:abstractNumId w:val="18"/>
  </w:num>
  <w:num w:numId="19" w16cid:durableId="1183283656">
    <w:abstractNumId w:val="3"/>
  </w:num>
  <w:num w:numId="20" w16cid:durableId="1084456913">
    <w:abstractNumId w:val="22"/>
  </w:num>
  <w:num w:numId="21" w16cid:durableId="859898676">
    <w:abstractNumId w:val="9"/>
  </w:num>
  <w:num w:numId="22" w16cid:durableId="144668981">
    <w:abstractNumId w:val="12"/>
  </w:num>
  <w:num w:numId="23" w16cid:durableId="826677211">
    <w:abstractNumId w:val="13"/>
  </w:num>
  <w:num w:numId="24" w16cid:durableId="383066556">
    <w:abstractNumId w:val="19"/>
  </w:num>
  <w:num w:numId="25" w16cid:durableId="1692993277">
    <w:abstractNumId w:val="14"/>
  </w:num>
  <w:num w:numId="26" w16cid:durableId="16124757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06"/>
    <w:rsid w:val="00004BD1"/>
    <w:rsid w:val="00023ED5"/>
    <w:rsid w:val="00031E78"/>
    <w:rsid w:val="000412ED"/>
    <w:rsid w:val="00044155"/>
    <w:rsid w:val="00052F95"/>
    <w:rsid w:val="00060A94"/>
    <w:rsid w:val="00070765"/>
    <w:rsid w:val="0007613A"/>
    <w:rsid w:val="00084D42"/>
    <w:rsid w:val="00087E4C"/>
    <w:rsid w:val="00095DE4"/>
    <w:rsid w:val="000B328F"/>
    <w:rsid w:val="000B73FD"/>
    <w:rsid w:val="000D2153"/>
    <w:rsid w:val="000D4C50"/>
    <w:rsid w:val="000D760D"/>
    <w:rsid w:val="000D7689"/>
    <w:rsid w:val="000E5B00"/>
    <w:rsid w:val="000F3755"/>
    <w:rsid w:val="000F5C8A"/>
    <w:rsid w:val="001045A8"/>
    <w:rsid w:val="00114D88"/>
    <w:rsid w:val="001169ED"/>
    <w:rsid w:val="00117991"/>
    <w:rsid w:val="00121B60"/>
    <w:rsid w:val="0012225F"/>
    <w:rsid w:val="0012519E"/>
    <w:rsid w:val="00137D64"/>
    <w:rsid w:val="00140CF5"/>
    <w:rsid w:val="00150001"/>
    <w:rsid w:val="00151A0B"/>
    <w:rsid w:val="00152AEA"/>
    <w:rsid w:val="001570AB"/>
    <w:rsid w:val="00161A37"/>
    <w:rsid w:val="00161DD3"/>
    <w:rsid w:val="00165691"/>
    <w:rsid w:val="00166413"/>
    <w:rsid w:val="00166696"/>
    <w:rsid w:val="00173950"/>
    <w:rsid w:val="001744D4"/>
    <w:rsid w:val="001870A6"/>
    <w:rsid w:val="00191EB5"/>
    <w:rsid w:val="00192545"/>
    <w:rsid w:val="001A4068"/>
    <w:rsid w:val="001A4304"/>
    <w:rsid w:val="001A5AE7"/>
    <w:rsid w:val="001B36C9"/>
    <w:rsid w:val="001B4423"/>
    <w:rsid w:val="001B4860"/>
    <w:rsid w:val="001B6B1E"/>
    <w:rsid w:val="001C0A38"/>
    <w:rsid w:val="001C4516"/>
    <w:rsid w:val="001C4CF6"/>
    <w:rsid w:val="001C616E"/>
    <w:rsid w:val="001D45CB"/>
    <w:rsid w:val="001D66DC"/>
    <w:rsid w:val="001D7265"/>
    <w:rsid w:val="001E2EEE"/>
    <w:rsid w:val="002002D9"/>
    <w:rsid w:val="00201BE4"/>
    <w:rsid w:val="002075F1"/>
    <w:rsid w:val="002202D3"/>
    <w:rsid w:val="002322C8"/>
    <w:rsid w:val="00237577"/>
    <w:rsid w:val="00240346"/>
    <w:rsid w:val="00260D6A"/>
    <w:rsid w:val="00262D0B"/>
    <w:rsid w:val="00265F27"/>
    <w:rsid w:val="00266309"/>
    <w:rsid w:val="0027284A"/>
    <w:rsid w:val="002906B6"/>
    <w:rsid w:val="002C0730"/>
    <w:rsid w:val="002C3CF1"/>
    <w:rsid w:val="002C6331"/>
    <w:rsid w:val="002C6E25"/>
    <w:rsid w:val="002D4595"/>
    <w:rsid w:val="002F6ECF"/>
    <w:rsid w:val="002F713B"/>
    <w:rsid w:val="00303F65"/>
    <w:rsid w:val="00306272"/>
    <w:rsid w:val="00313A40"/>
    <w:rsid w:val="0032264F"/>
    <w:rsid w:val="00332A99"/>
    <w:rsid w:val="003508B2"/>
    <w:rsid w:val="00351CA4"/>
    <w:rsid w:val="0036219E"/>
    <w:rsid w:val="0036364F"/>
    <w:rsid w:val="00365A6E"/>
    <w:rsid w:val="00371105"/>
    <w:rsid w:val="003903F4"/>
    <w:rsid w:val="003A5EA1"/>
    <w:rsid w:val="003B33E9"/>
    <w:rsid w:val="003B4DC5"/>
    <w:rsid w:val="003B7458"/>
    <w:rsid w:val="003C1007"/>
    <w:rsid w:val="003C41BB"/>
    <w:rsid w:val="003D5634"/>
    <w:rsid w:val="003D5641"/>
    <w:rsid w:val="003D5FB0"/>
    <w:rsid w:val="003D68A6"/>
    <w:rsid w:val="003F5571"/>
    <w:rsid w:val="004001AE"/>
    <w:rsid w:val="004006AC"/>
    <w:rsid w:val="004061CB"/>
    <w:rsid w:val="004102E8"/>
    <w:rsid w:val="0041157D"/>
    <w:rsid w:val="00411A0B"/>
    <w:rsid w:val="00416D72"/>
    <w:rsid w:val="00421CEC"/>
    <w:rsid w:val="00430700"/>
    <w:rsid w:val="00434EA4"/>
    <w:rsid w:val="00435753"/>
    <w:rsid w:val="00441E6D"/>
    <w:rsid w:val="004436AE"/>
    <w:rsid w:val="004468E3"/>
    <w:rsid w:val="00456606"/>
    <w:rsid w:val="00456635"/>
    <w:rsid w:val="00456DD8"/>
    <w:rsid w:val="004618E2"/>
    <w:rsid w:val="004700E8"/>
    <w:rsid w:val="00472A9B"/>
    <w:rsid w:val="00481833"/>
    <w:rsid w:val="004825D7"/>
    <w:rsid w:val="00483AFA"/>
    <w:rsid w:val="0048551D"/>
    <w:rsid w:val="00493C08"/>
    <w:rsid w:val="00495538"/>
    <w:rsid w:val="0049697A"/>
    <w:rsid w:val="004A532C"/>
    <w:rsid w:val="004B0391"/>
    <w:rsid w:val="004C28F8"/>
    <w:rsid w:val="004E3518"/>
    <w:rsid w:val="004E3A02"/>
    <w:rsid w:val="004E5B39"/>
    <w:rsid w:val="004F1F5E"/>
    <w:rsid w:val="004F2E54"/>
    <w:rsid w:val="0050074C"/>
    <w:rsid w:val="00511287"/>
    <w:rsid w:val="005153A3"/>
    <w:rsid w:val="00520C34"/>
    <w:rsid w:val="00520E88"/>
    <w:rsid w:val="0052171F"/>
    <w:rsid w:val="005310F3"/>
    <w:rsid w:val="005354CA"/>
    <w:rsid w:val="00543C93"/>
    <w:rsid w:val="00544A0E"/>
    <w:rsid w:val="00562763"/>
    <w:rsid w:val="0056501F"/>
    <w:rsid w:val="00565705"/>
    <w:rsid w:val="00570805"/>
    <w:rsid w:val="00570906"/>
    <w:rsid w:val="0057127B"/>
    <w:rsid w:val="00572AB7"/>
    <w:rsid w:val="005734DB"/>
    <w:rsid w:val="0057528C"/>
    <w:rsid w:val="00580A16"/>
    <w:rsid w:val="00580BB2"/>
    <w:rsid w:val="00584AB4"/>
    <w:rsid w:val="005855AF"/>
    <w:rsid w:val="00594EBC"/>
    <w:rsid w:val="00595B4E"/>
    <w:rsid w:val="005A176E"/>
    <w:rsid w:val="005A6699"/>
    <w:rsid w:val="005D5133"/>
    <w:rsid w:val="005D66A8"/>
    <w:rsid w:val="005E0CC8"/>
    <w:rsid w:val="005E452C"/>
    <w:rsid w:val="005F390F"/>
    <w:rsid w:val="005F4877"/>
    <w:rsid w:val="005F59D0"/>
    <w:rsid w:val="005F6D93"/>
    <w:rsid w:val="006201EF"/>
    <w:rsid w:val="00626959"/>
    <w:rsid w:val="006434E0"/>
    <w:rsid w:val="006445E4"/>
    <w:rsid w:val="0064558F"/>
    <w:rsid w:val="006506A5"/>
    <w:rsid w:val="006555DA"/>
    <w:rsid w:val="006719D2"/>
    <w:rsid w:val="006729F5"/>
    <w:rsid w:val="00672E26"/>
    <w:rsid w:val="00674689"/>
    <w:rsid w:val="00687847"/>
    <w:rsid w:val="006928F1"/>
    <w:rsid w:val="0069655E"/>
    <w:rsid w:val="00696E09"/>
    <w:rsid w:val="006C7377"/>
    <w:rsid w:val="006D760F"/>
    <w:rsid w:val="006D764E"/>
    <w:rsid w:val="006E1769"/>
    <w:rsid w:val="006E5271"/>
    <w:rsid w:val="006E5403"/>
    <w:rsid w:val="006F0AAC"/>
    <w:rsid w:val="006F4A07"/>
    <w:rsid w:val="006F7D93"/>
    <w:rsid w:val="00701981"/>
    <w:rsid w:val="00701AB0"/>
    <w:rsid w:val="0070246C"/>
    <w:rsid w:val="00704F0B"/>
    <w:rsid w:val="0070630F"/>
    <w:rsid w:val="00706E8D"/>
    <w:rsid w:val="0070719A"/>
    <w:rsid w:val="007117EA"/>
    <w:rsid w:val="007131AF"/>
    <w:rsid w:val="0074284B"/>
    <w:rsid w:val="0074656F"/>
    <w:rsid w:val="00756624"/>
    <w:rsid w:val="00770075"/>
    <w:rsid w:val="00783596"/>
    <w:rsid w:val="00783806"/>
    <w:rsid w:val="007852B5"/>
    <w:rsid w:val="00786116"/>
    <w:rsid w:val="0079142C"/>
    <w:rsid w:val="00792B3A"/>
    <w:rsid w:val="00793AF2"/>
    <w:rsid w:val="00793F64"/>
    <w:rsid w:val="00797CA3"/>
    <w:rsid w:val="007A475A"/>
    <w:rsid w:val="007A4B50"/>
    <w:rsid w:val="007A5811"/>
    <w:rsid w:val="007B30C4"/>
    <w:rsid w:val="007B7208"/>
    <w:rsid w:val="007B764F"/>
    <w:rsid w:val="007C1EF8"/>
    <w:rsid w:val="007C29E6"/>
    <w:rsid w:val="007C4AAE"/>
    <w:rsid w:val="007D15CA"/>
    <w:rsid w:val="007D5DA3"/>
    <w:rsid w:val="007D79C5"/>
    <w:rsid w:val="007E02B1"/>
    <w:rsid w:val="007F06A6"/>
    <w:rsid w:val="007F6FA6"/>
    <w:rsid w:val="00807406"/>
    <w:rsid w:val="00822BC6"/>
    <w:rsid w:val="00834B9F"/>
    <w:rsid w:val="008370A6"/>
    <w:rsid w:val="008402DC"/>
    <w:rsid w:val="008463DE"/>
    <w:rsid w:val="00847458"/>
    <w:rsid w:val="00873967"/>
    <w:rsid w:val="008862E8"/>
    <w:rsid w:val="00887240"/>
    <w:rsid w:val="0089112A"/>
    <w:rsid w:val="008932F9"/>
    <w:rsid w:val="0089741F"/>
    <w:rsid w:val="008A280F"/>
    <w:rsid w:val="008A7073"/>
    <w:rsid w:val="008C16E5"/>
    <w:rsid w:val="008C1A9A"/>
    <w:rsid w:val="008C2637"/>
    <w:rsid w:val="008D10F6"/>
    <w:rsid w:val="008D3F87"/>
    <w:rsid w:val="008E404A"/>
    <w:rsid w:val="008F4011"/>
    <w:rsid w:val="008F7F9F"/>
    <w:rsid w:val="00901588"/>
    <w:rsid w:val="00914676"/>
    <w:rsid w:val="00925CAD"/>
    <w:rsid w:val="00954961"/>
    <w:rsid w:val="00962B23"/>
    <w:rsid w:val="00972517"/>
    <w:rsid w:val="009801C7"/>
    <w:rsid w:val="009B1A7D"/>
    <w:rsid w:val="009D228B"/>
    <w:rsid w:val="009D739A"/>
    <w:rsid w:val="009E1F0C"/>
    <w:rsid w:val="009E362C"/>
    <w:rsid w:val="009F44C0"/>
    <w:rsid w:val="00A20375"/>
    <w:rsid w:val="00A20541"/>
    <w:rsid w:val="00A400E7"/>
    <w:rsid w:val="00A41302"/>
    <w:rsid w:val="00A41E11"/>
    <w:rsid w:val="00A63AD4"/>
    <w:rsid w:val="00A7016F"/>
    <w:rsid w:val="00A8269B"/>
    <w:rsid w:val="00A82ACC"/>
    <w:rsid w:val="00A8326E"/>
    <w:rsid w:val="00A91751"/>
    <w:rsid w:val="00AA225B"/>
    <w:rsid w:val="00AA6BA2"/>
    <w:rsid w:val="00AB1C91"/>
    <w:rsid w:val="00AB535C"/>
    <w:rsid w:val="00AB6B2B"/>
    <w:rsid w:val="00AD0CE1"/>
    <w:rsid w:val="00AE3F7C"/>
    <w:rsid w:val="00AE5C08"/>
    <w:rsid w:val="00AF49C9"/>
    <w:rsid w:val="00AF76EC"/>
    <w:rsid w:val="00B00C2A"/>
    <w:rsid w:val="00B1152D"/>
    <w:rsid w:val="00B1364F"/>
    <w:rsid w:val="00B139EF"/>
    <w:rsid w:val="00B140B0"/>
    <w:rsid w:val="00B14648"/>
    <w:rsid w:val="00B17CFA"/>
    <w:rsid w:val="00B245D4"/>
    <w:rsid w:val="00B437B7"/>
    <w:rsid w:val="00B44085"/>
    <w:rsid w:val="00B52164"/>
    <w:rsid w:val="00B5725D"/>
    <w:rsid w:val="00B66A2B"/>
    <w:rsid w:val="00B73F9B"/>
    <w:rsid w:val="00B83C9B"/>
    <w:rsid w:val="00B84548"/>
    <w:rsid w:val="00B85750"/>
    <w:rsid w:val="00B8692E"/>
    <w:rsid w:val="00B92AFB"/>
    <w:rsid w:val="00BA20BF"/>
    <w:rsid w:val="00BB2D60"/>
    <w:rsid w:val="00BB30EE"/>
    <w:rsid w:val="00BC2954"/>
    <w:rsid w:val="00BC2ADE"/>
    <w:rsid w:val="00BE1F2A"/>
    <w:rsid w:val="00BE7BD5"/>
    <w:rsid w:val="00BF195F"/>
    <w:rsid w:val="00BF3E16"/>
    <w:rsid w:val="00BF44A3"/>
    <w:rsid w:val="00C119C7"/>
    <w:rsid w:val="00C14FE3"/>
    <w:rsid w:val="00C1796C"/>
    <w:rsid w:val="00C22D55"/>
    <w:rsid w:val="00C32A2A"/>
    <w:rsid w:val="00C83C0A"/>
    <w:rsid w:val="00C83C99"/>
    <w:rsid w:val="00C87175"/>
    <w:rsid w:val="00C91F19"/>
    <w:rsid w:val="00C97908"/>
    <w:rsid w:val="00CA3B40"/>
    <w:rsid w:val="00CB1523"/>
    <w:rsid w:val="00CB5D97"/>
    <w:rsid w:val="00CB6DBD"/>
    <w:rsid w:val="00CC077C"/>
    <w:rsid w:val="00CC34C1"/>
    <w:rsid w:val="00CD0ACA"/>
    <w:rsid w:val="00CD5B77"/>
    <w:rsid w:val="00CD6DA6"/>
    <w:rsid w:val="00CE18BF"/>
    <w:rsid w:val="00CE52E3"/>
    <w:rsid w:val="00CF50B2"/>
    <w:rsid w:val="00D102D8"/>
    <w:rsid w:val="00D133B8"/>
    <w:rsid w:val="00D15D96"/>
    <w:rsid w:val="00D17A42"/>
    <w:rsid w:val="00D21C62"/>
    <w:rsid w:val="00D27869"/>
    <w:rsid w:val="00D42502"/>
    <w:rsid w:val="00D471A2"/>
    <w:rsid w:val="00D5113C"/>
    <w:rsid w:val="00D527CE"/>
    <w:rsid w:val="00D52F77"/>
    <w:rsid w:val="00D77BE9"/>
    <w:rsid w:val="00D80113"/>
    <w:rsid w:val="00D977CF"/>
    <w:rsid w:val="00DA3045"/>
    <w:rsid w:val="00DA74F6"/>
    <w:rsid w:val="00DB0906"/>
    <w:rsid w:val="00DB36C5"/>
    <w:rsid w:val="00DC2D92"/>
    <w:rsid w:val="00DE6425"/>
    <w:rsid w:val="00DE7F72"/>
    <w:rsid w:val="00DF2A73"/>
    <w:rsid w:val="00DF62DC"/>
    <w:rsid w:val="00DF6D54"/>
    <w:rsid w:val="00E02AD7"/>
    <w:rsid w:val="00E129A8"/>
    <w:rsid w:val="00E12F83"/>
    <w:rsid w:val="00E1388E"/>
    <w:rsid w:val="00E143D9"/>
    <w:rsid w:val="00E347BB"/>
    <w:rsid w:val="00E360BE"/>
    <w:rsid w:val="00E44D02"/>
    <w:rsid w:val="00E46552"/>
    <w:rsid w:val="00E532FC"/>
    <w:rsid w:val="00E5392B"/>
    <w:rsid w:val="00E53A80"/>
    <w:rsid w:val="00E6420D"/>
    <w:rsid w:val="00E67B8E"/>
    <w:rsid w:val="00E81DB2"/>
    <w:rsid w:val="00E925CE"/>
    <w:rsid w:val="00EB494C"/>
    <w:rsid w:val="00EB65C8"/>
    <w:rsid w:val="00EC25BF"/>
    <w:rsid w:val="00EC7840"/>
    <w:rsid w:val="00ED3E3C"/>
    <w:rsid w:val="00F02296"/>
    <w:rsid w:val="00F05EDF"/>
    <w:rsid w:val="00F12D58"/>
    <w:rsid w:val="00F13BCB"/>
    <w:rsid w:val="00F14CDD"/>
    <w:rsid w:val="00F27B8F"/>
    <w:rsid w:val="00F3051C"/>
    <w:rsid w:val="00F32DD2"/>
    <w:rsid w:val="00F409AF"/>
    <w:rsid w:val="00F453D6"/>
    <w:rsid w:val="00F460DB"/>
    <w:rsid w:val="00F549E0"/>
    <w:rsid w:val="00F55F14"/>
    <w:rsid w:val="00F57BCA"/>
    <w:rsid w:val="00F722D8"/>
    <w:rsid w:val="00F728A3"/>
    <w:rsid w:val="00F8252B"/>
    <w:rsid w:val="00F85F7F"/>
    <w:rsid w:val="00F967E7"/>
    <w:rsid w:val="00FA6454"/>
    <w:rsid w:val="00FA6991"/>
    <w:rsid w:val="00FB2F4A"/>
    <w:rsid w:val="00FB3486"/>
    <w:rsid w:val="00FC34A2"/>
    <w:rsid w:val="00FC5277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DB7F"/>
  <w15:docId w15:val="{417CE1D5-DFA0-495C-9F95-B1FE2BB8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unhideWhenUsed/>
    <w:qFormat/>
    <w:rsid w:val="00430700"/>
    <w:pPr>
      <w:widowControl w:val="0"/>
      <w:autoSpaceDE w:val="0"/>
      <w:autoSpaceDN w:val="0"/>
      <w:ind w:left="497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19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ing">
    <w:name w:val="Heading"/>
    <w:basedOn w:val="Normal"/>
    <w:next w:val="Normal"/>
    <w:rsid w:val="00BC2ADE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Arial"/>
      <w:kern w:val="3"/>
      <w:sz w:val="28"/>
      <w:szCs w:val="2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36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64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430700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4270</Words>
  <Characters>24339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 Rački</cp:lastModifiedBy>
  <cp:revision>4</cp:revision>
  <cp:lastPrinted>2023-11-09T13:16:00Z</cp:lastPrinted>
  <dcterms:created xsi:type="dcterms:W3CDTF">2023-10-27T12:46:00Z</dcterms:created>
  <dcterms:modified xsi:type="dcterms:W3CDTF">2023-11-09T13:17:00Z</dcterms:modified>
</cp:coreProperties>
</file>