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6BD1" w14:textId="77777777" w:rsidR="0055242E" w:rsidRDefault="0055242E" w:rsidP="0055242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B08C8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odredbe članka 20. i članka 42. Zakona o lokalnim porezima („Narodne novine“ broj 115/16, 101/17, 114/22, 114/23 i 152/24) i članka 34. Statuta Općine Skrad („Službene novine Općine Skrad“ broj 3/21), Općinsko vijeće Općine Skrad, na __. sjednici održanoj ___________ 2025. godine, donijelo je</w:t>
      </w:r>
    </w:p>
    <w:p w14:paraId="658D1DF2" w14:textId="77777777" w:rsidR="0055242E" w:rsidRPr="00BB08C8" w:rsidRDefault="0055242E" w:rsidP="00552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2B1C4" w14:textId="77777777" w:rsidR="0055242E" w:rsidRPr="0001703B" w:rsidRDefault="0055242E" w:rsidP="00552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2A98C6" w14:textId="77777777" w:rsidR="0055242E" w:rsidRPr="001F2DAB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2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Odluku o prvim izmjenama Odluke o </w:t>
      </w:r>
    </w:p>
    <w:p w14:paraId="5E33C569" w14:textId="77777777" w:rsidR="0055242E" w:rsidRPr="001F2DAB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2DAB">
        <w:rPr>
          <w:rFonts w:ascii="Times New Roman" w:eastAsia="Times New Roman" w:hAnsi="Times New Roman" w:cs="Times New Roman"/>
          <w:sz w:val="24"/>
          <w:szCs w:val="24"/>
          <w:lang w:eastAsia="hr-HR"/>
        </w:rPr>
        <w:t>porezima Općine Skrad</w:t>
      </w:r>
    </w:p>
    <w:p w14:paraId="0329330D" w14:textId="77777777" w:rsidR="0055242E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14:paraId="5E982E65" w14:textId="77777777" w:rsidR="0055242E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8CD23" w14:textId="77777777" w:rsidR="0055242E" w:rsidRPr="0001703B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</w:p>
    <w:p w14:paraId="1122662C" w14:textId="77777777" w:rsidR="0055242E" w:rsidRPr="0001703B" w:rsidRDefault="0055242E" w:rsidP="0055242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B67123" w14:textId="77777777" w:rsidR="0055242E" w:rsidRDefault="0055242E" w:rsidP="005524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1. Odluke o porezima Općine Skrad („Službene novine Općine Skrad“ broj 10/23) </w:t>
      </w:r>
      <w:bookmarkStart w:id="0" w:name="_Hlk19016462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riječi „kuće za odmor“ zamjenjuju se riječju „nekretnine“.</w:t>
      </w:r>
    </w:p>
    <w:bookmarkEnd w:id="0"/>
    <w:p w14:paraId="451F2CAC" w14:textId="77777777" w:rsidR="0055242E" w:rsidRPr="0001703B" w:rsidRDefault="0055242E" w:rsidP="0055242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19E1F" w14:textId="77777777" w:rsidR="0055242E" w:rsidRPr="0001703B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2.</w:t>
      </w:r>
    </w:p>
    <w:p w14:paraId="511BEAB8" w14:textId="77777777" w:rsidR="0055242E" w:rsidRPr="0001703B" w:rsidRDefault="0055242E" w:rsidP="0055242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087E6B" w14:textId="77777777" w:rsidR="0055242E" w:rsidRDefault="0055242E" w:rsidP="005524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sz w:val="24"/>
          <w:szCs w:val="24"/>
          <w:lang w:eastAsia="hr-HR"/>
        </w:rPr>
        <w:t>​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2. riječi „kuće za odmor“ zamjenjuju se riječju „nekretnine“.</w:t>
      </w:r>
    </w:p>
    <w:p w14:paraId="5BE6A616" w14:textId="77777777" w:rsidR="0055242E" w:rsidRPr="0001703B" w:rsidRDefault="0055242E" w:rsidP="0055242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7E8451" w14:textId="77777777" w:rsidR="0055242E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3.</w:t>
      </w:r>
    </w:p>
    <w:p w14:paraId="22A6E79A" w14:textId="77777777" w:rsidR="0055242E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80FC00E" w14:textId="77777777" w:rsidR="0055242E" w:rsidRDefault="0055242E" w:rsidP="005524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5. riječi „kuće za odmor“ zamjenjuju se riječju „nekretnine“, a iznos od „3 eura“ zamjenjuje se iznosom „4 eura“.</w:t>
      </w:r>
    </w:p>
    <w:p w14:paraId="0F47D35F" w14:textId="77777777" w:rsidR="0055242E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0170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4.</w:t>
      </w:r>
    </w:p>
    <w:p w14:paraId="5184A7C5" w14:textId="77777777" w:rsidR="0055242E" w:rsidRPr="0001703B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9251C9C" w14:textId="77777777" w:rsidR="0055242E" w:rsidRDefault="0055242E" w:rsidP="005524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6. riječi „kuće za odmor“ zamjenjuju se riječju „nekretnine“.</w:t>
      </w:r>
    </w:p>
    <w:p w14:paraId="4FC78A07" w14:textId="77777777" w:rsidR="0055242E" w:rsidRDefault="0055242E" w:rsidP="0055242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0703F6" w14:textId="77777777" w:rsidR="0055242E" w:rsidRDefault="0055242E" w:rsidP="0055242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1703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5.</w:t>
      </w:r>
    </w:p>
    <w:p w14:paraId="692FD0E7" w14:textId="77777777" w:rsidR="0055242E" w:rsidRPr="0001703B" w:rsidRDefault="0055242E" w:rsidP="0055242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6E1445" w14:textId="77777777" w:rsidR="0055242E" w:rsidRPr="009E4193" w:rsidRDefault="0055242E" w:rsidP="00552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​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Postupci utvrđivanja poreza započeti po odredbama Odluke o porezima Općine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Skrad 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novine Općine Skrad“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10/23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), koji nisu dovršeni do stupanja na snagu ove Odluke, dovršiti će se prema odredbama Odluke o porezima Općine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Skrad 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novine Općine Skrad“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10/23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1C0C798E" w14:textId="77777777" w:rsidR="0055242E" w:rsidRPr="0001703B" w:rsidRDefault="0055242E" w:rsidP="0055242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9FF1F0" w14:textId="77777777" w:rsidR="0055242E" w:rsidRDefault="0055242E" w:rsidP="0055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1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7F1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4114441" w14:textId="77777777" w:rsidR="0055242E" w:rsidRPr="007F1019" w:rsidRDefault="0055242E" w:rsidP="0055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7430B4" w14:textId="77777777" w:rsidR="0055242E" w:rsidRDefault="0055242E" w:rsidP="005524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1019">
        <w:rPr>
          <w:rFonts w:ascii="Times New Roman" w:hAnsi="Times New Roman" w:cs="Times New Roman"/>
          <w:color w:val="000000"/>
          <w:sz w:val="24"/>
          <w:szCs w:val="24"/>
        </w:rPr>
        <w:t xml:space="preserve">Ova Odluka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stupa na snagu osmog dana od dana </w:t>
      </w:r>
      <w:r w:rsidRPr="007F1019">
        <w:rPr>
          <w:rFonts w:ascii="Times New Roman" w:hAnsi="Times New Roman" w:cs="Times New Roman"/>
          <w:color w:val="000000"/>
          <w:sz w:val="24"/>
          <w:szCs w:val="24"/>
        </w:rPr>
        <w:t>objav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F1019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9E4193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 novinama Općine Skrad“.</w:t>
      </w:r>
    </w:p>
    <w:p w14:paraId="757D40FB" w14:textId="77777777" w:rsidR="0055242E" w:rsidRDefault="0055242E" w:rsidP="00552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7030A1"/>
        </w:rPr>
      </w:pPr>
    </w:p>
    <w:p w14:paraId="6132C3FC" w14:textId="77777777" w:rsidR="0055242E" w:rsidRDefault="0055242E" w:rsidP="00552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7030A1"/>
        </w:rPr>
      </w:pPr>
    </w:p>
    <w:p w14:paraId="73957C7A" w14:textId="77777777" w:rsidR="0055242E" w:rsidRPr="00A2312C" w:rsidRDefault="0055242E" w:rsidP="0055242E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96BA7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410</w:t>
      </w:r>
      <w:r w:rsidRPr="00596BA7">
        <w:rPr>
          <w:rFonts w:ascii="Times New Roman" w:hAnsi="Times New Roman" w:cs="Times New Roman"/>
          <w:sz w:val="24"/>
          <w:szCs w:val="24"/>
        </w:rPr>
        <w:t>-04/2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6BA7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8D53DAB" w14:textId="77777777" w:rsidR="0055242E" w:rsidRDefault="0055242E" w:rsidP="0055242E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2170-33-01-25-02</w:t>
      </w:r>
    </w:p>
    <w:p w14:paraId="37ABB1F2" w14:textId="77777777" w:rsidR="0055242E" w:rsidRDefault="0055242E" w:rsidP="0055242E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Skrad, __________ 2025.</w:t>
      </w:r>
    </w:p>
    <w:p w14:paraId="50D66F2C" w14:textId="77777777" w:rsidR="0055242E" w:rsidRDefault="0055242E" w:rsidP="0055242E">
      <w:pPr>
        <w:widowControl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4D73D828" w14:textId="77777777" w:rsidR="0055242E" w:rsidRDefault="0055242E" w:rsidP="0055242E">
      <w:pPr>
        <w:widowControl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703842F5" w14:textId="77777777" w:rsidR="0055242E" w:rsidRPr="00A40E65" w:rsidRDefault="0055242E" w:rsidP="0055242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10302"/>
          <w:sz w:val="24"/>
          <w:szCs w:val="24"/>
        </w:rPr>
      </w:pPr>
      <w:r w:rsidRPr="00A40E65">
        <w:rPr>
          <w:rFonts w:ascii="Times New Roman" w:eastAsia="Calibri" w:hAnsi="Times New Roman" w:cs="Times New Roman"/>
          <w:color w:val="010302"/>
          <w:sz w:val="24"/>
          <w:szCs w:val="24"/>
        </w:rPr>
        <w:t>OPĆINSKO VIJEĆE OPĆINE SKRAD</w:t>
      </w:r>
    </w:p>
    <w:p w14:paraId="396D9555" w14:textId="77777777" w:rsidR="0055242E" w:rsidRDefault="0055242E" w:rsidP="0055242E">
      <w:pPr>
        <w:widowControl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10302"/>
          <w:sz w:val="24"/>
          <w:szCs w:val="24"/>
        </w:rPr>
      </w:pPr>
      <w:r w:rsidRPr="00A40E65"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</w:t>
      </w:r>
    </w:p>
    <w:p w14:paraId="3C06C01C" w14:textId="77777777" w:rsidR="0055242E" w:rsidRPr="00A40E65" w:rsidRDefault="0055242E" w:rsidP="0055242E">
      <w:pPr>
        <w:widowControl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10302"/>
          <w:sz w:val="24"/>
          <w:szCs w:val="24"/>
        </w:rPr>
      </w:pPr>
    </w:p>
    <w:p w14:paraId="6A04D107" w14:textId="77777777" w:rsidR="0055242E" w:rsidRPr="00A40E65" w:rsidRDefault="0055242E" w:rsidP="0055242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10302"/>
          <w:sz w:val="24"/>
          <w:szCs w:val="24"/>
        </w:rPr>
      </w:pPr>
      <w:r w:rsidRPr="00A40E65"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</w:t>
      </w:r>
      <w:r w:rsidRPr="00A40E65"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      </w:t>
      </w:r>
      <w:r w:rsidRPr="00A40E65"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            </w:t>
      </w:r>
      <w:r w:rsidRPr="00A40E65">
        <w:rPr>
          <w:rFonts w:ascii="Times New Roman" w:eastAsia="Calibri" w:hAnsi="Times New Roman" w:cs="Times New Roman"/>
          <w:color w:val="010302"/>
          <w:sz w:val="24"/>
          <w:szCs w:val="24"/>
        </w:rPr>
        <w:t xml:space="preserve"> Predsjednik</w:t>
      </w:r>
    </w:p>
    <w:p w14:paraId="6D735512" w14:textId="224C6FDF" w:rsidR="0034189E" w:rsidRPr="0055242E" w:rsidRDefault="0055242E" w:rsidP="005524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A40E65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</w:t>
      </w:r>
      <w:r w:rsidRPr="00A40E65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A40E6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</w:t>
      </w:r>
      <w:proofErr w:type="spellStart"/>
      <w:r w:rsidRPr="00A40E65">
        <w:rPr>
          <w:rFonts w:ascii="Times New Roman" w:hAnsi="Times New Roman" w:cs="Times New Roman"/>
          <w:sz w:val="24"/>
          <w:szCs w:val="24"/>
          <w:lang w:eastAsia="hr-HR"/>
        </w:rPr>
        <w:t>Tonček</w:t>
      </w:r>
      <w:proofErr w:type="spellEnd"/>
      <w:r w:rsidRPr="00A40E65">
        <w:rPr>
          <w:rFonts w:ascii="Times New Roman" w:hAnsi="Times New Roman" w:cs="Times New Roman"/>
          <w:sz w:val="24"/>
          <w:szCs w:val="24"/>
          <w:lang w:eastAsia="hr-HR"/>
        </w:rPr>
        <w:t xml:space="preserve"> Kezele, </w:t>
      </w:r>
      <w:proofErr w:type="spellStart"/>
      <w:r w:rsidRPr="00A40E65">
        <w:rPr>
          <w:rFonts w:ascii="Times New Roman" w:hAnsi="Times New Roman" w:cs="Times New Roman"/>
          <w:sz w:val="24"/>
          <w:szCs w:val="24"/>
          <w:lang w:eastAsia="hr-HR"/>
        </w:rPr>
        <w:t>ing.el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sectPr w:rsidR="0034189E" w:rsidRPr="0055242E" w:rsidSect="005524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2E"/>
    <w:rsid w:val="00172419"/>
    <w:rsid w:val="002259ED"/>
    <w:rsid w:val="0034189E"/>
    <w:rsid w:val="004817D0"/>
    <w:rsid w:val="0055242E"/>
    <w:rsid w:val="0073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0C6"/>
  <w15:chartTrackingRefBased/>
  <w15:docId w15:val="{B9FF7F63-214E-4114-90D1-2C64B9B8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2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5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2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2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2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2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2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242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242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24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24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24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24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5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5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24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524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242E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5242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2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242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242E"/>
    <w:rPr>
      <w:b/>
      <w:bCs/>
      <w:smallCaps/>
      <w:color w:val="2F5496" w:themeColor="accent1" w:themeShade="BF"/>
      <w:spacing w:val="5"/>
    </w:rPr>
  </w:style>
  <w:style w:type="paragraph" w:customStyle="1" w:styleId="011RHPGZ">
    <w:name w:val="01.1 RH PGZ"/>
    <w:basedOn w:val="Normal"/>
    <w:uiPriority w:val="99"/>
    <w:rsid w:val="0055242E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1</cp:revision>
  <dcterms:created xsi:type="dcterms:W3CDTF">2025-02-12T08:57:00Z</dcterms:created>
  <dcterms:modified xsi:type="dcterms:W3CDTF">2025-02-12T08:57:00Z</dcterms:modified>
</cp:coreProperties>
</file>