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5CC25" w14:textId="77777777" w:rsidR="007A33A2" w:rsidRPr="00741AD6" w:rsidRDefault="007A33A2" w:rsidP="007A33A2">
      <w:pPr>
        <w:suppressAutoHyphens/>
        <w:spacing w:after="120" w:line="240" w:lineRule="auto"/>
        <w:jc w:val="right"/>
        <w:outlineLvl w:val="0"/>
        <w:rPr>
          <w:rFonts w:ascii="Times New Roman" w:eastAsia="Times New Roman" w:hAnsi="Times New Roman" w:cs="Times New Roman"/>
          <w:sz w:val="24"/>
          <w:szCs w:val="24"/>
          <w:lang w:val="en-US" w:eastAsia="hi-IN" w:bidi="hi-IN"/>
        </w:rPr>
      </w:pPr>
      <w:r w:rsidRPr="00741AD6">
        <w:rPr>
          <w:rFonts w:ascii="Times New Roman" w:eastAsia="Times New Roman" w:hAnsi="Times New Roman" w:cs="Times New Roman"/>
          <w:sz w:val="24"/>
          <w:szCs w:val="24"/>
          <w:lang w:val="en-US" w:eastAsia="hi-IN" w:bidi="hi-IN"/>
        </w:rPr>
        <w:t>ISSN 1849-3815</w:t>
      </w:r>
    </w:p>
    <w:p w14:paraId="45C574D8" w14:textId="77777777" w:rsidR="007A33A2" w:rsidRPr="00741AD6" w:rsidRDefault="007A33A2" w:rsidP="007A33A2">
      <w:pPr>
        <w:suppressAutoHyphens/>
        <w:spacing w:after="120" w:line="240" w:lineRule="auto"/>
        <w:rPr>
          <w:rFonts w:ascii="Times New Roman" w:eastAsia="Times New Roman" w:hAnsi="Times New Roman" w:cs="Times New Roman"/>
          <w:sz w:val="24"/>
          <w:szCs w:val="24"/>
          <w:lang w:val="en-US" w:eastAsia="hi-IN" w:bidi="hi-IN"/>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370"/>
        <w:gridCol w:w="3172"/>
        <w:gridCol w:w="3198"/>
      </w:tblGrid>
      <w:tr w:rsidR="007A33A2" w:rsidRPr="00741AD6" w14:paraId="4AE50059" w14:textId="77777777" w:rsidTr="00EC282F">
        <w:trPr>
          <w:trHeight w:val="1725"/>
          <w:jc w:val="center"/>
        </w:trPr>
        <w:tc>
          <w:tcPr>
            <w:tcW w:w="2370" w:type="dxa"/>
            <w:tcBorders>
              <w:top w:val="single" w:sz="8" w:space="0" w:color="000000"/>
              <w:left w:val="single" w:sz="8" w:space="0" w:color="000000"/>
              <w:bottom w:val="single" w:sz="8" w:space="0" w:color="000000"/>
            </w:tcBorders>
            <w:shd w:val="clear" w:color="auto" w:fill="auto"/>
          </w:tcPr>
          <w:p w14:paraId="43204E4C" w14:textId="41A534E7" w:rsidR="007A33A2" w:rsidRPr="00741AD6" w:rsidRDefault="007A33A2" w:rsidP="007A33A2">
            <w:pPr>
              <w:suppressLineNumbers/>
              <w:suppressAutoHyphens/>
              <w:snapToGrid w:val="0"/>
              <w:spacing w:after="0" w:line="240" w:lineRule="auto"/>
              <w:rPr>
                <w:rFonts w:ascii="Times New Roman" w:eastAsia="Times New Roman" w:hAnsi="Times New Roman" w:cs="Times New Roman"/>
                <w:sz w:val="24"/>
                <w:szCs w:val="24"/>
                <w:lang w:val="en-US" w:eastAsia="hi-IN" w:bidi="hi-IN"/>
              </w:rPr>
            </w:pPr>
            <w:r w:rsidRPr="00741AD6">
              <w:rPr>
                <w:rFonts w:ascii="Times New Roman" w:eastAsia="Times New Roman" w:hAnsi="Times New Roman" w:cs="Times New Roman"/>
                <w:noProof/>
                <w:sz w:val="24"/>
                <w:szCs w:val="24"/>
                <w:lang w:val="en-US" w:eastAsia="hi-IN" w:bidi="hi-IN"/>
              </w:rPr>
              <w:drawing>
                <wp:anchor distT="0" distB="0" distL="0" distR="0" simplePos="0" relativeHeight="251658240" behindDoc="0" locked="0" layoutInCell="1" allowOverlap="1" wp14:anchorId="49749570" wp14:editId="6F7048C9">
                  <wp:simplePos x="0" y="0"/>
                  <wp:positionH relativeFrom="column">
                    <wp:align>center</wp:align>
                  </wp:positionH>
                  <wp:positionV relativeFrom="paragraph">
                    <wp:posOffset>95250</wp:posOffset>
                  </wp:positionV>
                  <wp:extent cx="814705" cy="1090930"/>
                  <wp:effectExtent l="0" t="0" r="444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705" cy="10909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41AD6">
              <w:rPr>
                <w:rFonts w:ascii="Times New Roman" w:eastAsia="Times New Roman" w:hAnsi="Times New Roman" w:cs="Times New Roman"/>
                <w:sz w:val="24"/>
                <w:szCs w:val="24"/>
                <w:lang w:val="en-US" w:eastAsia="hi-IN" w:bidi="hi-IN"/>
              </w:rPr>
              <w:t xml:space="preserve">  </w:t>
            </w:r>
          </w:p>
        </w:tc>
        <w:tc>
          <w:tcPr>
            <w:tcW w:w="6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688C8E" w14:textId="77777777" w:rsidR="007A33A2" w:rsidRPr="00741AD6" w:rsidRDefault="007A33A2" w:rsidP="007A33A2">
            <w:pPr>
              <w:suppressLineNumbers/>
              <w:suppressAutoHyphens/>
              <w:spacing w:after="0" w:line="240" w:lineRule="auto"/>
              <w:jc w:val="center"/>
              <w:rPr>
                <w:rFonts w:ascii="Times New Roman" w:eastAsia="Times New Roman" w:hAnsi="Times New Roman" w:cs="Times New Roman"/>
                <w:b/>
                <w:bCs/>
                <w:color w:val="000000"/>
                <w:sz w:val="24"/>
                <w:szCs w:val="24"/>
                <w:lang w:val="en-US" w:eastAsia="hi-IN" w:bidi="hi-IN"/>
              </w:rPr>
            </w:pPr>
            <w:r w:rsidRPr="00741AD6">
              <w:rPr>
                <w:rFonts w:ascii="Times New Roman" w:eastAsia="Times New Roman" w:hAnsi="Times New Roman" w:cs="Times New Roman"/>
                <w:b/>
                <w:bCs/>
                <w:sz w:val="24"/>
                <w:szCs w:val="24"/>
                <w:lang w:val="en-US" w:eastAsia="hi-IN" w:bidi="hi-IN"/>
              </w:rPr>
              <w:t>SLUŽBENE NOVINE</w:t>
            </w:r>
            <w:r w:rsidRPr="00741AD6">
              <w:rPr>
                <w:rFonts w:ascii="Times New Roman" w:eastAsia="Times New Roman" w:hAnsi="Times New Roman" w:cs="Times New Roman"/>
                <w:b/>
                <w:bCs/>
                <w:sz w:val="24"/>
                <w:szCs w:val="24"/>
                <w:lang w:val="en-US" w:eastAsia="hi-IN" w:bidi="hi-IN"/>
              </w:rPr>
              <w:br/>
              <w:t>OPĆINE SKRAD</w:t>
            </w:r>
          </w:p>
        </w:tc>
      </w:tr>
      <w:tr w:rsidR="007A33A2" w:rsidRPr="00741AD6" w14:paraId="05DEDF15" w14:textId="77777777" w:rsidTr="00EC282F">
        <w:trPr>
          <w:trHeight w:val="291"/>
          <w:jc w:val="center"/>
        </w:trPr>
        <w:tc>
          <w:tcPr>
            <w:tcW w:w="2370" w:type="dxa"/>
            <w:tcBorders>
              <w:left w:val="single" w:sz="8" w:space="0" w:color="000000"/>
              <w:bottom w:val="single" w:sz="8" w:space="0" w:color="000000"/>
            </w:tcBorders>
            <w:shd w:val="clear" w:color="auto" w:fill="auto"/>
          </w:tcPr>
          <w:p w14:paraId="4E4B2B3A" w14:textId="5AB2724E" w:rsidR="007A33A2" w:rsidRPr="00741AD6" w:rsidRDefault="007A33A2" w:rsidP="007A33A2">
            <w:pPr>
              <w:suppressLineNumbers/>
              <w:suppressAutoHyphens/>
              <w:spacing w:after="0" w:line="240" w:lineRule="auto"/>
              <w:jc w:val="center"/>
              <w:rPr>
                <w:rFonts w:ascii="Times New Roman" w:eastAsia="Times New Roman" w:hAnsi="Times New Roman" w:cs="Times New Roman"/>
                <w:b/>
                <w:bCs/>
                <w:color w:val="000000"/>
                <w:sz w:val="24"/>
                <w:szCs w:val="24"/>
                <w:lang w:val="en-US" w:eastAsia="hi-IN" w:bidi="hi-IN"/>
              </w:rPr>
            </w:pPr>
            <w:r w:rsidRPr="00741AD6">
              <w:rPr>
                <w:rFonts w:ascii="Times New Roman" w:eastAsia="Times New Roman" w:hAnsi="Times New Roman" w:cs="Times New Roman"/>
                <w:b/>
                <w:bCs/>
                <w:color w:val="000000"/>
                <w:sz w:val="24"/>
                <w:szCs w:val="24"/>
                <w:lang w:val="en-US" w:eastAsia="hi-IN" w:bidi="hi-IN"/>
              </w:rPr>
              <w:t xml:space="preserve">Skrad, </w:t>
            </w:r>
            <w:r w:rsidR="00875600">
              <w:rPr>
                <w:rFonts w:ascii="Times New Roman" w:eastAsia="Times New Roman" w:hAnsi="Times New Roman" w:cs="Times New Roman"/>
                <w:b/>
                <w:bCs/>
                <w:color w:val="000000"/>
                <w:sz w:val="24"/>
                <w:szCs w:val="24"/>
                <w:lang w:val="en-US" w:eastAsia="hi-IN" w:bidi="hi-IN"/>
              </w:rPr>
              <w:t>26</w:t>
            </w:r>
            <w:r w:rsidRPr="00741AD6">
              <w:rPr>
                <w:rFonts w:ascii="Times New Roman" w:eastAsia="Times New Roman" w:hAnsi="Times New Roman" w:cs="Times New Roman"/>
                <w:b/>
                <w:bCs/>
                <w:color w:val="000000"/>
                <w:sz w:val="24"/>
                <w:szCs w:val="24"/>
                <w:lang w:val="en-US" w:eastAsia="hi-IN" w:bidi="hi-IN"/>
              </w:rPr>
              <w:t xml:space="preserve">. </w:t>
            </w:r>
            <w:proofErr w:type="spellStart"/>
            <w:r w:rsidR="00875600">
              <w:rPr>
                <w:rFonts w:ascii="Times New Roman" w:eastAsia="Times New Roman" w:hAnsi="Times New Roman" w:cs="Times New Roman"/>
                <w:b/>
                <w:bCs/>
                <w:color w:val="000000"/>
                <w:sz w:val="24"/>
                <w:szCs w:val="24"/>
                <w:lang w:val="en-US" w:eastAsia="hi-IN" w:bidi="hi-IN"/>
              </w:rPr>
              <w:t>ožujk</w:t>
            </w:r>
            <w:r w:rsidRPr="00741AD6">
              <w:rPr>
                <w:rFonts w:ascii="Times New Roman" w:eastAsia="Times New Roman" w:hAnsi="Times New Roman" w:cs="Times New Roman"/>
                <w:b/>
                <w:bCs/>
                <w:color w:val="000000"/>
                <w:sz w:val="24"/>
                <w:szCs w:val="24"/>
                <w:lang w:val="en-US" w:eastAsia="hi-IN" w:bidi="hi-IN"/>
              </w:rPr>
              <w:t>a</w:t>
            </w:r>
            <w:proofErr w:type="spellEnd"/>
            <w:r w:rsidRPr="00741AD6">
              <w:rPr>
                <w:rFonts w:ascii="Times New Roman" w:eastAsia="Times New Roman" w:hAnsi="Times New Roman" w:cs="Times New Roman"/>
                <w:b/>
                <w:bCs/>
                <w:color w:val="000000"/>
                <w:sz w:val="24"/>
                <w:szCs w:val="24"/>
                <w:lang w:val="en-US" w:eastAsia="hi-IN" w:bidi="hi-IN"/>
              </w:rPr>
              <w:t xml:space="preserve"> 202</w:t>
            </w:r>
            <w:r w:rsidR="00875600">
              <w:rPr>
                <w:rFonts w:ascii="Times New Roman" w:eastAsia="Times New Roman" w:hAnsi="Times New Roman" w:cs="Times New Roman"/>
                <w:b/>
                <w:bCs/>
                <w:color w:val="000000"/>
                <w:sz w:val="24"/>
                <w:szCs w:val="24"/>
                <w:lang w:val="en-US" w:eastAsia="hi-IN" w:bidi="hi-IN"/>
              </w:rPr>
              <w:t>4</w:t>
            </w:r>
            <w:r w:rsidRPr="00741AD6">
              <w:rPr>
                <w:rFonts w:ascii="Times New Roman" w:eastAsia="Times New Roman" w:hAnsi="Times New Roman" w:cs="Times New Roman"/>
                <w:b/>
                <w:bCs/>
                <w:color w:val="000000"/>
                <w:sz w:val="24"/>
                <w:szCs w:val="24"/>
                <w:lang w:val="en-US" w:eastAsia="hi-IN" w:bidi="hi-IN"/>
              </w:rPr>
              <w:t>.</w:t>
            </w:r>
          </w:p>
        </w:tc>
        <w:tc>
          <w:tcPr>
            <w:tcW w:w="3172" w:type="dxa"/>
            <w:tcBorders>
              <w:left w:val="single" w:sz="8" w:space="0" w:color="000000"/>
              <w:bottom w:val="single" w:sz="8" w:space="0" w:color="000000"/>
            </w:tcBorders>
            <w:shd w:val="clear" w:color="auto" w:fill="auto"/>
            <w:vAlign w:val="center"/>
          </w:tcPr>
          <w:p w14:paraId="34C62231" w14:textId="0A0FA90B" w:rsidR="007A33A2" w:rsidRPr="00741AD6" w:rsidRDefault="007A33A2" w:rsidP="007A33A2">
            <w:pPr>
              <w:suppressLineNumbers/>
              <w:suppressAutoHyphens/>
              <w:spacing w:after="0" w:line="240" w:lineRule="auto"/>
              <w:jc w:val="center"/>
              <w:rPr>
                <w:rFonts w:ascii="Times New Roman" w:eastAsia="Times New Roman" w:hAnsi="Times New Roman" w:cs="Times New Roman"/>
                <w:b/>
                <w:bCs/>
                <w:color w:val="000000"/>
                <w:sz w:val="24"/>
                <w:szCs w:val="24"/>
                <w:lang w:val="en-US" w:eastAsia="hi-IN" w:bidi="hi-IN"/>
              </w:rPr>
            </w:pPr>
            <w:proofErr w:type="spellStart"/>
            <w:r w:rsidRPr="00741AD6">
              <w:rPr>
                <w:rFonts w:ascii="Times New Roman" w:eastAsia="Times New Roman" w:hAnsi="Times New Roman" w:cs="Times New Roman"/>
                <w:b/>
                <w:bCs/>
                <w:color w:val="000000"/>
                <w:sz w:val="24"/>
                <w:szCs w:val="24"/>
                <w:lang w:val="en-US" w:eastAsia="hi-IN" w:bidi="hi-IN"/>
              </w:rPr>
              <w:t>Broj</w:t>
            </w:r>
            <w:proofErr w:type="spellEnd"/>
            <w:r w:rsidRPr="00741AD6">
              <w:rPr>
                <w:rFonts w:ascii="Times New Roman" w:eastAsia="Times New Roman" w:hAnsi="Times New Roman" w:cs="Times New Roman"/>
                <w:b/>
                <w:bCs/>
                <w:color w:val="000000"/>
                <w:sz w:val="24"/>
                <w:szCs w:val="24"/>
                <w:lang w:val="en-US" w:eastAsia="hi-IN" w:bidi="hi-IN"/>
              </w:rPr>
              <w:t xml:space="preserve"> </w:t>
            </w:r>
            <w:r w:rsidR="00875600">
              <w:rPr>
                <w:rFonts w:ascii="Times New Roman" w:eastAsia="Times New Roman" w:hAnsi="Times New Roman" w:cs="Times New Roman"/>
                <w:b/>
                <w:bCs/>
                <w:color w:val="000000"/>
                <w:sz w:val="24"/>
                <w:szCs w:val="24"/>
                <w:lang w:val="en-US" w:eastAsia="hi-IN" w:bidi="hi-IN"/>
              </w:rPr>
              <w:t>2</w:t>
            </w:r>
            <w:r w:rsidRPr="00741AD6">
              <w:rPr>
                <w:rFonts w:ascii="Times New Roman" w:eastAsia="Times New Roman" w:hAnsi="Times New Roman" w:cs="Times New Roman"/>
                <w:b/>
                <w:bCs/>
                <w:color w:val="000000"/>
                <w:sz w:val="24"/>
                <w:szCs w:val="24"/>
                <w:lang w:val="en-US" w:eastAsia="hi-IN" w:bidi="hi-IN"/>
              </w:rPr>
              <w:t>/202</w:t>
            </w:r>
            <w:r w:rsidR="00875600">
              <w:rPr>
                <w:rFonts w:ascii="Times New Roman" w:eastAsia="Times New Roman" w:hAnsi="Times New Roman" w:cs="Times New Roman"/>
                <w:b/>
                <w:bCs/>
                <w:color w:val="000000"/>
                <w:sz w:val="24"/>
                <w:szCs w:val="24"/>
                <w:lang w:val="en-US" w:eastAsia="hi-IN" w:bidi="hi-IN"/>
              </w:rPr>
              <w:t>4</w:t>
            </w:r>
          </w:p>
        </w:tc>
        <w:tc>
          <w:tcPr>
            <w:tcW w:w="3198" w:type="dxa"/>
            <w:tcBorders>
              <w:left w:val="single" w:sz="8" w:space="0" w:color="000000"/>
              <w:bottom w:val="single" w:sz="8" w:space="0" w:color="000000"/>
              <w:right w:val="single" w:sz="8" w:space="0" w:color="000000"/>
            </w:tcBorders>
            <w:shd w:val="clear" w:color="auto" w:fill="auto"/>
            <w:vAlign w:val="center"/>
          </w:tcPr>
          <w:p w14:paraId="301A8EA3" w14:textId="673B1BD9" w:rsidR="007A33A2" w:rsidRPr="00741AD6" w:rsidRDefault="007A33A2" w:rsidP="007A33A2">
            <w:pPr>
              <w:suppressLineNumbers/>
              <w:suppressAutoHyphens/>
              <w:spacing w:after="0" w:line="240" w:lineRule="auto"/>
              <w:jc w:val="center"/>
              <w:rPr>
                <w:rFonts w:ascii="Times New Roman" w:eastAsia="Times New Roman" w:hAnsi="Times New Roman" w:cs="Times New Roman"/>
                <w:b/>
                <w:bCs/>
                <w:sz w:val="24"/>
                <w:szCs w:val="24"/>
                <w:lang w:val="en-US" w:eastAsia="hi-IN" w:bidi="hi-IN"/>
              </w:rPr>
            </w:pPr>
            <w:r w:rsidRPr="00741AD6">
              <w:rPr>
                <w:rFonts w:ascii="Times New Roman" w:eastAsia="Times New Roman" w:hAnsi="Times New Roman" w:cs="Times New Roman"/>
                <w:b/>
                <w:bCs/>
                <w:color w:val="000000"/>
                <w:sz w:val="24"/>
                <w:szCs w:val="24"/>
                <w:lang w:val="en-US" w:eastAsia="hi-IN" w:bidi="hi-IN"/>
              </w:rPr>
              <w:t>Godina: X</w:t>
            </w:r>
            <w:r w:rsidR="001171D2">
              <w:rPr>
                <w:rFonts w:ascii="Times New Roman" w:eastAsia="Times New Roman" w:hAnsi="Times New Roman" w:cs="Times New Roman"/>
                <w:b/>
                <w:bCs/>
                <w:color w:val="000000"/>
                <w:sz w:val="24"/>
                <w:szCs w:val="24"/>
                <w:lang w:val="en-US" w:eastAsia="hi-IN" w:bidi="hi-IN"/>
              </w:rPr>
              <w:t>I</w:t>
            </w:r>
          </w:p>
        </w:tc>
      </w:tr>
      <w:tr w:rsidR="007A33A2" w:rsidRPr="00741AD6" w14:paraId="43D0F259" w14:textId="77777777" w:rsidTr="00EC282F">
        <w:trPr>
          <w:trHeight w:val="1734"/>
          <w:jc w:val="center"/>
        </w:trPr>
        <w:tc>
          <w:tcPr>
            <w:tcW w:w="8740" w:type="dxa"/>
            <w:gridSpan w:val="3"/>
            <w:tcBorders>
              <w:left w:val="single" w:sz="8" w:space="0" w:color="000000"/>
              <w:bottom w:val="single" w:sz="8" w:space="0" w:color="000000"/>
              <w:right w:val="single" w:sz="8" w:space="0" w:color="000000"/>
            </w:tcBorders>
            <w:shd w:val="clear" w:color="auto" w:fill="auto"/>
          </w:tcPr>
          <w:p w14:paraId="5220D044" w14:textId="77777777" w:rsidR="007A33A2" w:rsidRPr="00741AD6" w:rsidRDefault="007A33A2" w:rsidP="007A33A2">
            <w:pPr>
              <w:suppressLineNumbers/>
              <w:suppressAutoHyphens/>
              <w:spacing w:after="0" w:line="240" w:lineRule="auto"/>
              <w:rPr>
                <w:rFonts w:ascii="Times New Roman" w:eastAsia="Times New Roman" w:hAnsi="Times New Roman" w:cs="Times New Roman"/>
                <w:b/>
                <w:bCs/>
                <w:sz w:val="24"/>
                <w:szCs w:val="24"/>
                <w:lang w:val="en-US" w:eastAsia="hi-IN" w:bidi="hi-IN"/>
              </w:rPr>
            </w:pPr>
            <w:r w:rsidRPr="00741AD6">
              <w:rPr>
                <w:rFonts w:ascii="Times New Roman" w:eastAsia="Times New Roman" w:hAnsi="Times New Roman" w:cs="Times New Roman"/>
                <w:b/>
                <w:bCs/>
                <w:sz w:val="24"/>
                <w:szCs w:val="24"/>
                <w:lang w:val="en-US" w:eastAsia="hi-IN" w:bidi="hi-IN"/>
              </w:rPr>
              <w:t>IZDAVAČ:</w:t>
            </w:r>
            <w:r w:rsidRPr="00741AD6">
              <w:rPr>
                <w:rFonts w:ascii="Times New Roman" w:eastAsia="Times New Roman" w:hAnsi="Times New Roman" w:cs="Times New Roman"/>
                <w:sz w:val="24"/>
                <w:szCs w:val="24"/>
                <w:lang w:val="en-US" w:eastAsia="hi-IN" w:bidi="hi-IN"/>
              </w:rPr>
              <w:t xml:space="preserve"> Općina Skrad</w:t>
            </w:r>
            <w:r w:rsidRPr="00741AD6">
              <w:rPr>
                <w:rFonts w:ascii="Times New Roman" w:eastAsia="Times New Roman" w:hAnsi="Times New Roman" w:cs="Times New Roman"/>
                <w:sz w:val="24"/>
                <w:szCs w:val="24"/>
                <w:lang w:val="en-US" w:eastAsia="hi-IN" w:bidi="hi-IN"/>
              </w:rPr>
              <w:br/>
            </w:r>
            <w:r w:rsidRPr="00741AD6">
              <w:rPr>
                <w:rFonts w:ascii="Times New Roman" w:eastAsia="Times New Roman" w:hAnsi="Times New Roman" w:cs="Times New Roman"/>
                <w:b/>
                <w:bCs/>
                <w:sz w:val="24"/>
                <w:szCs w:val="24"/>
                <w:lang w:val="en-US" w:eastAsia="hi-IN" w:bidi="hi-IN"/>
              </w:rPr>
              <w:t xml:space="preserve">UREDNIŠTVO: </w:t>
            </w:r>
            <w:r w:rsidRPr="00741AD6">
              <w:rPr>
                <w:rFonts w:ascii="Times New Roman" w:eastAsia="Times New Roman" w:hAnsi="Times New Roman" w:cs="Times New Roman"/>
                <w:sz w:val="24"/>
                <w:szCs w:val="24"/>
                <w:lang w:val="en-US" w:eastAsia="hi-IN" w:bidi="hi-IN"/>
              </w:rPr>
              <w:t xml:space="preserve">51311 Skrad, Josipa </w:t>
            </w:r>
            <w:proofErr w:type="spellStart"/>
            <w:r w:rsidRPr="00741AD6">
              <w:rPr>
                <w:rFonts w:ascii="Times New Roman" w:eastAsia="Times New Roman" w:hAnsi="Times New Roman" w:cs="Times New Roman"/>
                <w:sz w:val="24"/>
                <w:szCs w:val="24"/>
                <w:lang w:val="en-US" w:eastAsia="hi-IN" w:bidi="hi-IN"/>
              </w:rPr>
              <w:t>Blaževića</w:t>
            </w:r>
            <w:proofErr w:type="spellEnd"/>
            <w:r w:rsidRPr="00741AD6">
              <w:rPr>
                <w:rFonts w:ascii="Times New Roman" w:eastAsia="Times New Roman" w:hAnsi="Times New Roman" w:cs="Times New Roman"/>
                <w:sz w:val="24"/>
                <w:szCs w:val="24"/>
                <w:lang w:val="en-US" w:eastAsia="hi-IN" w:bidi="hi-IN"/>
              </w:rPr>
              <w:t xml:space="preserve"> </w:t>
            </w:r>
            <w:proofErr w:type="spellStart"/>
            <w:r w:rsidRPr="00741AD6">
              <w:rPr>
                <w:rFonts w:ascii="Times New Roman" w:eastAsia="Times New Roman" w:hAnsi="Times New Roman" w:cs="Times New Roman"/>
                <w:sz w:val="24"/>
                <w:szCs w:val="24"/>
                <w:lang w:val="en-US" w:eastAsia="hi-IN" w:bidi="hi-IN"/>
              </w:rPr>
              <w:t>Blaža</w:t>
            </w:r>
            <w:proofErr w:type="spellEnd"/>
            <w:r w:rsidRPr="00741AD6">
              <w:rPr>
                <w:rFonts w:ascii="Times New Roman" w:eastAsia="Times New Roman" w:hAnsi="Times New Roman" w:cs="Times New Roman"/>
                <w:sz w:val="24"/>
                <w:szCs w:val="24"/>
                <w:lang w:val="en-US" w:eastAsia="hi-IN" w:bidi="hi-IN"/>
              </w:rPr>
              <w:t xml:space="preserve"> 8, Tel./Fax.: 051/810-680</w:t>
            </w:r>
            <w:r w:rsidRPr="00741AD6">
              <w:rPr>
                <w:rFonts w:ascii="Times New Roman" w:eastAsia="Times New Roman" w:hAnsi="Times New Roman" w:cs="Times New Roman"/>
                <w:sz w:val="24"/>
                <w:szCs w:val="24"/>
                <w:lang w:val="en-US" w:eastAsia="hi-IN" w:bidi="hi-IN"/>
              </w:rPr>
              <w:br/>
            </w:r>
            <w:r w:rsidRPr="00741AD6">
              <w:rPr>
                <w:rFonts w:ascii="Times New Roman" w:eastAsia="Times New Roman" w:hAnsi="Times New Roman" w:cs="Times New Roman"/>
                <w:b/>
                <w:bCs/>
                <w:sz w:val="24"/>
                <w:szCs w:val="24"/>
                <w:lang w:val="en-US" w:eastAsia="hi-IN" w:bidi="hi-IN"/>
              </w:rPr>
              <w:t xml:space="preserve">WEB: </w:t>
            </w:r>
            <w:hyperlink r:id="rId9" w:history="1">
              <w:r w:rsidRPr="00741AD6">
                <w:rPr>
                  <w:rFonts w:ascii="Times New Roman" w:eastAsia="Times New Roman" w:hAnsi="Times New Roman" w:cs="Times New Roman"/>
                  <w:color w:val="000080"/>
                  <w:sz w:val="24"/>
                  <w:szCs w:val="24"/>
                  <w:u w:val="single"/>
                </w:rPr>
                <w:t>www.skrad.hr</w:t>
              </w:r>
            </w:hyperlink>
            <w:r w:rsidRPr="00741AD6">
              <w:rPr>
                <w:rFonts w:ascii="Times New Roman" w:eastAsia="Times New Roman" w:hAnsi="Times New Roman" w:cs="Times New Roman"/>
                <w:sz w:val="24"/>
                <w:szCs w:val="24"/>
                <w:lang w:val="en-US" w:eastAsia="hi-IN" w:bidi="hi-IN"/>
              </w:rPr>
              <w:br/>
            </w:r>
            <w:r w:rsidRPr="00741AD6">
              <w:rPr>
                <w:rFonts w:ascii="Times New Roman" w:eastAsia="Times New Roman" w:hAnsi="Times New Roman" w:cs="Times New Roman"/>
                <w:b/>
                <w:bCs/>
                <w:sz w:val="24"/>
                <w:szCs w:val="24"/>
                <w:lang w:val="en-US" w:eastAsia="hi-IN" w:bidi="hi-IN"/>
              </w:rPr>
              <w:t>E-MAIL:</w:t>
            </w:r>
            <w:r w:rsidRPr="00741AD6">
              <w:rPr>
                <w:rFonts w:ascii="Times New Roman" w:eastAsia="Times New Roman" w:hAnsi="Times New Roman" w:cs="Times New Roman"/>
                <w:sz w:val="24"/>
                <w:szCs w:val="24"/>
                <w:lang w:val="en-US" w:eastAsia="hi-IN" w:bidi="hi-IN"/>
              </w:rPr>
              <w:t xml:space="preserve"> </w:t>
            </w:r>
            <w:hyperlink r:id="rId10" w:history="1">
              <w:r w:rsidRPr="00741AD6">
                <w:rPr>
                  <w:rFonts w:ascii="Times New Roman" w:eastAsia="Times New Roman" w:hAnsi="Times New Roman" w:cs="Times New Roman"/>
                  <w:color w:val="000080"/>
                  <w:sz w:val="24"/>
                  <w:szCs w:val="24"/>
                  <w:u w:val="single"/>
                </w:rPr>
                <w:t>opcina.skrad@ri.t-com.hr</w:t>
              </w:r>
            </w:hyperlink>
            <w:r w:rsidRPr="00741AD6">
              <w:rPr>
                <w:rFonts w:ascii="Times New Roman" w:eastAsia="Times New Roman" w:hAnsi="Times New Roman" w:cs="Times New Roman"/>
                <w:sz w:val="24"/>
                <w:szCs w:val="24"/>
                <w:lang w:val="en-US" w:eastAsia="hi-IN" w:bidi="hi-IN"/>
              </w:rPr>
              <w:br/>
            </w:r>
            <w:r w:rsidRPr="00741AD6">
              <w:rPr>
                <w:rFonts w:ascii="Times New Roman" w:eastAsia="Times New Roman" w:hAnsi="Times New Roman" w:cs="Times New Roman"/>
                <w:b/>
                <w:bCs/>
                <w:sz w:val="24"/>
                <w:szCs w:val="24"/>
                <w:lang w:val="en-US" w:eastAsia="hi-IN" w:bidi="hi-IN"/>
              </w:rPr>
              <w:t>ODGOVORNI UREDNIK:</w:t>
            </w:r>
            <w:r w:rsidRPr="00741AD6">
              <w:rPr>
                <w:rFonts w:ascii="Times New Roman" w:eastAsia="Times New Roman" w:hAnsi="Times New Roman" w:cs="Times New Roman"/>
                <w:sz w:val="24"/>
                <w:szCs w:val="24"/>
                <w:lang w:val="en-US" w:eastAsia="hi-IN" w:bidi="hi-IN"/>
              </w:rPr>
              <w:t xml:space="preserve"> Damir Grgurić, </w:t>
            </w:r>
            <w:proofErr w:type="spellStart"/>
            <w:r w:rsidRPr="00741AD6">
              <w:rPr>
                <w:rFonts w:ascii="Times New Roman" w:eastAsia="Times New Roman" w:hAnsi="Times New Roman" w:cs="Times New Roman"/>
                <w:sz w:val="24"/>
                <w:szCs w:val="24"/>
                <w:lang w:val="en-US" w:eastAsia="hi-IN" w:bidi="hi-IN"/>
              </w:rPr>
              <w:t>dipl.ing</w:t>
            </w:r>
            <w:proofErr w:type="spellEnd"/>
            <w:r w:rsidRPr="00741AD6">
              <w:rPr>
                <w:rFonts w:ascii="Times New Roman" w:eastAsia="Times New Roman" w:hAnsi="Times New Roman" w:cs="Times New Roman"/>
                <w:sz w:val="24"/>
                <w:szCs w:val="24"/>
                <w:lang w:val="en-US" w:eastAsia="hi-IN" w:bidi="hi-IN"/>
              </w:rPr>
              <w:t>.</w:t>
            </w:r>
          </w:p>
          <w:p w14:paraId="4FE29DEA" w14:textId="77777777" w:rsidR="007A33A2" w:rsidRPr="00741AD6" w:rsidRDefault="007A33A2" w:rsidP="007A33A2">
            <w:pPr>
              <w:suppressLineNumbers/>
              <w:suppressAutoHyphens/>
              <w:spacing w:after="0" w:line="240" w:lineRule="auto"/>
              <w:rPr>
                <w:rFonts w:ascii="Times New Roman" w:eastAsia="Times New Roman" w:hAnsi="Times New Roman" w:cs="Times New Roman"/>
                <w:sz w:val="24"/>
                <w:szCs w:val="24"/>
                <w:lang w:val="en-US" w:eastAsia="hi-IN" w:bidi="hi-IN"/>
              </w:rPr>
            </w:pPr>
            <w:r w:rsidRPr="00741AD6">
              <w:rPr>
                <w:rFonts w:ascii="Times New Roman" w:eastAsia="Times New Roman" w:hAnsi="Times New Roman" w:cs="Times New Roman"/>
                <w:b/>
                <w:bCs/>
                <w:sz w:val="24"/>
                <w:szCs w:val="24"/>
                <w:lang w:val="en-US" w:eastAsia="hi-IN" w:bidi="hi-IN"/>
              </w:rPr>
              <w:t xml:space="preserve">IZLAZI: </w:t>
            </w:r>
            <w:r w:rsidRPr="00741AD6">
              <w:rPr>
                <w:rFonts w:ascii="Times New Roman" w:eastAsia="Times New Roman" w:hAnsi="Times New Roman" w:cs="Times New Roman"/>
                <w:sz w:val="24"/>
                <w:szCs w:val="24"/>
                <w:lang w:val="en-US" w:eastAsia="hi-IN" w:bidi="hi-IN"/>
              </w:rPr>
              <w:t xml:space="preserve">Po </w:t>
            </w:r>
            <w:proofErr w:type="spellStart"/>
            <w:r w:rsidRPr="00741AD6">
              <w:rPr>
                <w:rFonts w:ascii="Times New Roman" w:eastAsia="Times New Roman" w:hAnsi="Times New Roman" w:cs="Times New Roman"/>
                <w:sz w:val="24"/>
                <w:szCs w:val="24"/>
                <w:lang w:val="en-US" w:eastAsia="hi-IN" w:bidi="hi-IN"/>
              </w:rPr>
              <w:t>potrebi</w:t>
            </w:r>
            <w:proofErr w:type="spellEnd"/>
          </w:p>
        </w:tc>
      </w:tr>
    </w:tbl>
    <w:p w14:paraId="41EE2017" w14:textId="77777777" w:rsidR="007A33A2" w:rsidRPr="00741AD6" w:rsidRDefault="007A33A2" w:rsidP="007A33A2">
      <w:pPr>
        <w:suppressAutoHyphens/>
        <w:spacing w:after="0" w:line="240" w:lineRule="auto"/>
        <w:rPr>
          <w:rFonts w:ascii="Times New Roman" w:eastAsia="Times New Roman" w:hAnsi="Times New Roman" w:cs="Times New Roman"/>
          <w:sz w:val="24"/>
          <w:szCs w:val="24"/>
          <w:lang w:val="en-US" w:eastAsia="hi-IN" w:bidi="hi-IN"/>
        </w:rPr>
      </w:pPr>
    </w:p>
    <w:p w14:paraId="6751F170" w14:textId="77777777" w:rsidR="007A33A2" w:rsidRPr="00741AD6" w:rsidRDefault="007A33A2" w:rsidP="007A33A2">
      <w:pPr>
        <w:suppressAutoHyphens/>
        <w:spacing w:after="0" w:line="240" w:lineRule="auto"/>
        <w:rPr>
          <w:rFonts w:ascii="Times New Roman" w:eastAsia="Times New Roman" w:hAnsi="Times New Roman" w:cs="Times New Roman"/>
          <w:sz w:val="24"/>
          <w:szCs w:val="24"/>
          <w:lang w:val="en-US" w:eastAsia="hi-IN" w:bidi="hi-IN"/>
        </w:rPr>
      </w:pPr>
    </w:p>
    <w:p w14:paraId="4DA842C8" w14:textId="77777777" w:rsidR="007A33A2" w:rsidRPr="00741AD6" w:rsidRDefault="007A33A2" w:rsidP="007A33A2">
      <w:pPr>
        <w:suppressAutoHyphens/>
        <w:spacing w:after="0" w:line="240" w:lineRule="auto"/>
        <w:rPr>
          <w:rFonts w:ascii="Times New Roman" w:eastAsia="Times New Roman" w:hAnsi="Times New Roman" w:cs="Times New Roman"/>
          <w:sz w:val="24"/>
          <w:szCs w:val="24"/>
          <w:lang w:val="en-US" w:eastAsia="hi-IN" w:bidi="hi-IN"/>
        </w:rPr>
      </w:pPr>
    </w:p>
    <w:p w14:paraId="4B16DE7A" w14:textId="77777777" w:rsidR="007A33A2" w:rsidRPr="00741AD6" w:rsidRDefault="007A33A2" w:rsidP="007A33A2">
      <w:pPr>
        <w:suppressAutoHyphens/>
        <w:spacing w:after="0" w:line="240" w:lineRule="auto"/>
        <w:rPr>
          <w:rFonts w:ascii="Times New Roman" w:eastAsia="Times New Roman" w:hAnsi="Times New Roman" w:cs="Times New Roman"/>
          <w:spacing w:val="40"/>
          <w:sz w:val="24"/>
          <w:szCs w:val="24"/>
          <w:lang w:val="en-US" w:eastAsia="hi-IN" w:bidi="hi-IN"/>
        </w:rPr>
      </w:pPr>
    </w:p>
    <w:p w14:paraId="4761D6C5" w14:textId="77777777" w:rsidR="007A33A2" w:rsidRPr="00741AD6" w:rsidRDefault="007A33A2" w:rsidP="007A33A2">
      <w:pPr>
        <w:suppressAutoHyphens/>
        <w:spacing w:after="0" w:line="240" w:lineRule="auto"/>
        <w:jc w:val="center"/>
        <w:outlineLvl w:val="0"/>
        <w:rPr>
          <w:rFonts w:ascii="Times New Roman" w:eastAsia="Times New Roman" w:hAnsi="Times New Roman" w:cs="Times New Roman"/>
          <w:b/>
          <w:bCs/>
          <w:spacing w:val="80"/>
          <w:sz w:val="24"/>
          <w:szCs w:val="24"/>
          <w:lang w:val="en-US" w:eastAsia="hi-IN" w:bidi="hi-IN"/>
        </w:rPr>
      </w:pPr>
      <w:r w:rsidRPr="00741AD6">
        <w:rPr>
          <w:rFonts w:ascii="Times New Roman" w:eastAsia="Times New Roman" w:hAnsi="Times New Roman" w:cs="Times New Roman"/>
          <w:b/>
          <w:bCs/>
          <w:spacing w:val="80"/>
          <w:sz w:val="24"/>
          <w:szCs w:val="24"/>
          <w:lang w:val="en-US" w:eastAsia="hi-IN" w:bidi="hi-IN"/>
        </w:rPr>
        <w:t>SADRŽAJ</w:t>
      </w:r>
    </w:p>
    <w:p w14:paraId="0F79255A" w14:textId="77777777" w:rsidR="007A33A2" w:rsidRPr="00741AD6" w:rsidRDefault="007A33A2" w:rsidP="007A33A2">
      <w:pPr>
        <w:suppressAutoHyphens/>
        <w:spacing w:after="0" w:line="240" w:lineRule="auto"/>
        <w:jc w:val="both"/>
        <w:outlineLvl w:val="0"/>
        <w:rPr>
          <w:rFonts w:ascii="Times New Roman" w:eastAsia="Times New Roman" w:hAnsi="Times New Roman" w:cs="Times New Roman"/>
          <w:b/>
          <w:bCs/>
          <w:spacing w:val="80"/>
          <w:sz w:val="24"/>
          <w:szCs w:val="24"/>
          <w:lang w:val="en-US" w:eastAsia="hi-IN" w:bidi="hi-IN"/>
        </w:rPr>
      </w:pPr>
    </w:p>
    <w:p w14:paraId="359AA2BF" w14:textId="77777777" w:rsidR="007A33A2" w:rsidRPr="00741AD6" w:rsidRDefault="007A33A2" w:rsidP="007A33A2">
      <w:pPr>
        <w:suppressAutoHyphens/>
        <w:spacing w:after="0" w:line="240" w:lineRule="auto"/>
        <w:jc w:val="both"/>
        <w:outlineLvl w:val="0"/>
        <w:rPr>
          <w:rFonts w:ascii="Times New Roman" w:eastAsia="Times New Roman" w:hAnsi="Times New Roman" w:cs="Times New Roman"/>
          <w:b/>
          <w:bCs/>
          <w:spacing w:val="80"/>
          <w:sz w:val="24"/>
          <w:szCs w:val="24"/>
          <w:lang w:val="en-US" w:eastAsia="hi-IN" w:bidi="hi-IN"/>
        </w:rPr>
      </w:pPr>
    </w:p>
    <w:p w14:paraId="086243F2" w14:textId="77777777" w:rsidR="007A33A2" w:rsidRPr="00741AD6" w:rsidRDefault="007A33A2" w:rsidP="007A33A2">
      <w:pPr>
        <w:suppressAutoHyphens/>
        <w:spacing w:after="0" w:line="240" w:lineRule="auto"/>
        <w:jc w:val="both"/>
        <w:outlineLvl w:val="0"/>
        <w:rPr>
          <w:rFonts w:ascii="Times New Roman" w:eastAsia="Times New Roman" w:hAnsi="Times New Roman" w:cs="Times New Roman"/>
          <w:b/>
          <w:bCs/>
          <w:sz w:val="24"/>
          <w:szCs w:val="24"/>
          <w:lang w:val="en-US" w:eastAsia="hi-IN" w:bidi="hi-IN"/>
        </w:rPr>
      </w:pPr>
    </w:p>
    <w:p w14:paraId="29872667" w14:textId="77777777" w:rsidR="007A33A2" w:rsidRPr="00741AD6" w:rsidRDefault="007A33A2" w:rsidP="007A33A2">
      <w:pPr>
        <w:pStyle w:val="Odlomakpopisa"/>
        <w:numPr>
          <w:ilvl w:val="0"/>
          <w:numId w:val="1"/>
        </w:numPr>
        <w:rPr>
          <w:rFonts w:ascii="Times New Roman" w:eastAsia="Times New Roman" w:hAnsi="Times New Roman" w:cs="Times New Roman"/>
          <w:b/>
          <w:bCs/>
          <w:sz w:val="24"/>
          <w:szCs w:val="24"/>
          <w:lang w:val="en-US" w:eastAsia="hi-IN" w:bidi="hi-IN"/>
        </w:rPr>
      </w:pPr>
      <w:proofErr w:type="spellStart"/>
      <w:r w:rsidRPr="00741AD6">
        <w:rPr>
          <w:rFonts w:ascii="Times New Roman" w:eastAsia="Times New Roman" w:hAnsi="Times New Roman" w:cs="Times New Roman"/>
          <w:b/>
          <w:bCs/>
          <w:sz w:val="24"/>
          <w:szCs w:val="24"/>
          <w:lang w:val="en-US" w:eastAsia="hi-IN" w:bidi="hi-IN"/>
        </w:rPr>
        <w:t>Općinski</w:t>
      </w:r>
      <w:proofErr w:type="spellEnd"/>
      <w:r w:rsidRPr="00741AD6">
        <w:rPr>
          <w:rFonts w:ascii="Times New Roman" w:eastAsia="Times New Roman" w:hAnsi="Times New Roman" w:cs="Times New Roman"/>
          <w:b/>
          <w:bCs/>
          <w:sz w:val="24"/>
          <w:szCs w:val="24"/>
          <w:lang w:val="en-US" w:eastAsia="hi-IN" w:bidi="hi-IN"/>
        </w:rPr>
        <w:t xml:space="preserve"> načelnik                                                                            </w:t>
      </w:r>
      <w:proofErr w:type="spellStart"/>
      <w:r w:rsidRPr="00741AD6">
        <w:rPr>
          <w:rFonts w:ascii="Times New Roman" w:eastAsia="Times New Roman" w:hAnsi="Times New Roman" w:cs="Times New Roman"/>
          <w:b/>
          <w:bCs/>
          <w:sz w:val="24"/>
          <w:szCs w:val="24"/>
          <w:lang w:val="en-US" w:eastAsia="hi-IN" w:bidi="hi-IN"/>
        </w:rPr>
        <w:t>Stranica</w:t>
      </w:r>
      <w:proofErr w:type="spellEnd"/>
      <w:r w:rsidRPr="00741AD6">
        <w:rPr>
          <w:rFonts w:ascii="Times New Roman" w:eastAsia="Times New Roman" w:hAnsi="Times New Roman" w:cs="Times New Roman"/>
          <w:b/>
          <w:bCs/>
          <w:sz w:val="24"/>
          <w:szCs w:val="24"/>
          <w:lang w:val="en-US" w:eastAsia="hi-IN" w:bidi="hi-IN"/>
        </w:rPr>
        <w:t xml:space="preserve">      </w:t>
      </w:r>
    </w:p>
    <w:p w14:paraId="768335E4" w14:textId="7444E442" w:rsidR="001171D2" w:rsidRDefault="001171D2" w:rsidP="001171D2">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val="en-US" w:eastAsia="hi-IN" w:bidi="hi-IN"/>
        </w:rPr>
        <w:t xml:space="preserve">           </w:t>
      </w:r>
      <w:r w:rsidR="00875600" w:rsidRPr="00875600">
        <w:rPr>
          <w:rFonts w:ascii="Times New Roman" w:eastAsia="Times New Roman" w:hAnsi="Times New Roman" w:cs="Times New Roman"/>
          <w:sz w:val="24"/>
          <w:szCs w:val="24"/>
          <w:lang w:val="en-US" w:eastAsia="hi-IN" w:bidi="hi-IN"/>
        </w:rPr>
        <w:t xml:space="preserve">3. </w:t>
      </w:r>
      <w:r w:rsidRPr="001171D2">
        <w:rPr>
          <w:rFonts w:ascii="Times New Roman" w:hAnsi="Times New Roman" w:cs="Times New Roman"/>
          <w:bCs/>
          <w:sz w:val="24"/>
          <w:szCs w:val="24"/>
        </w:rPr>
        <w:t xml:space="preserve">Izvješće </w:t>
      </w:r>
      <w:r>
        <w:rPr>
          <w:rFonts w:ascii="Times New Roman" w:hAnsi="Times New Roman" w:cs="Times New Roman"/>
          <w:bCs/>
          <w:sz w:val="24"/>
          <w:szCs w:val="24"/>
        </w:rPr>
        <w:t>O</w:t>
      </w:r>
      <w:r w:rsidRPr="001171D2">
        <w:rPr>
          <w:rFonts w:ascii="Times New Roman" w:hAnsi="Times New Roman" w:cs="Times New Roman"/>
          <w:bCs/>
          <w:sz w:val="24"/>
          <w:szCs w:val="24"/>
        </w:rPr>
        <w:t xml:space="preserve">pćine </w:t>
      </w:r>
      <w:r>
        <w:rPr>
          <w:rFonts w:ascii="Times New Roman" w:hAnsi="Times New Roman" w:cs="Times New Roman"/>
          <w:bCs/>
          <w:sz w:val="24"/>
          <w:szCs w:val="24"/>
        </w:rPr>
        <w:t>S</w:t>
      </w:r>
      <w:r w:rsidRPr="001171D2">
        <w:rPr>
          <w:rFonts w:ascii="Times New Roman" w:hAnsi="Times New Roman" w:cs="Times New Roman"/>
          <w:bCs/>
          <w:sz w:val="24"/>
          <w:szCs w:val="24"/>
        </w:rPr>
        <w:t>krad o provedbi plana gospodarenja otpadom</w:t>
      </w:r>
      <w:r>
        <w:rPr>
          <w:rFonts w:ascii="Times New Roman" w:hAnsi="Times New Roman" w:cs="Times New Roman"/>
          <w:bCs/>
          <w:sz w:val="24"/>
          <w:szCs w:val="24"/>
        </w:rPr>
        <w:t xml:space="preserve">               6</w:t>
      </w:r>
    </w:p>
    <w:p w14:paraId="50F6EFCE" w14:textId="6F2A5BF4" w:rsidR="00875600" w:rsidRPr="001171D2" w:rsidRDefault="001171D2" w:rsidP="001171D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171D2">
        <w:rPr>
          <w:rFonts w:ascii="Times New Roman" w:hAnsi="Times New Roman" w:cs="Times New Roman"/>
          <w:bCs/>
          <w:sz w:val="24"/>
          <w:szCs w:val="24"/>
        </w:rPr>
        <w:t xml:space="preserve"> </w:t>
      </w:r>
      <w:r>
        <w:rPr>
          <w:rFonts w:ascii="Times New Roman" w:hAnsi="Times New Roman" w:cs="Times New Roman"/>
          <w:bCs/>
          <w:sz w:val="24"/>
          <w:szCs w:val="24"/>
        </w:rPr>
        <w:t>R</w:t>
      </w:r>
      <w:r w:rsidRPr="001171D2">
        <w:rPr>
          <w:rFonts w:ascii="Times New Roman" w:hAnsi="Times New Roman" w:cs="Times New Roman"/>
          <w:bCs/>
          <w:sz w:val="24"/>
          <w:szCs w:val="24"/>
        </w:rPr>
        <w:t>epublike</w:t>
      </w:r>
      <w:r>
        <w:rPr>
          <w:rFonts w:ascii="Times New Roman" w:hAnsi="Times New Roman" w:cs="Times New Roman"/>
          <w:bCs/>
          <w:sz w:val="24"/>
          <w:szCs w:val="24"/>
        </w:rPr>
        <w:t xml:space="preserve"> H</w:t>
      </w:r>
      <w:r w:rsidRPr="001171D2">
        <w:rPr>
          <w:rFonts w:ascii="Times New Roman" w:hAnsi="Times New Roman" w:cs="Times New Roman"/>
          <w:bCs/>
          <w:sz w:val="24"/>
          <w:szCs w:val="24"/>
        </w:rPr>
        <w:t xml:space="preserve">rvatske za 2023. </w:t>
      </w:r>
      <w:r>
        <w:rPr>
          <w:rFonts w:ascii="Times New Roman" w:hAnsi="Times New Roman" w:cs="Times New Roman"/>
          <w:bCs/>
          <w:sz w:val="24"/>
          <w:szCs w:val="24"/>
        </w:rPr>
        <w:t>g</w:t>
      </w:r>
      <w:r w:rsidRPr="001171D2">
        <w:rPr>
          <w:rFonts w:ascii="Times New Roman" w:hAnsi="Times New Roman" w:cs="Times New Roman"/>
          <w:bCs/>
          <w:sz w:val="24"/>
          <w:szCs w:val="24"/>
        </w:rPr>
        <w:t>odinu</w:t>
      </w:r>
    </w:p>
    <w:p w14:paraId="2C5A9771" w14:textId="77777777" w:rsidR="00875600" w:rsidRPr="00741AD6" w:rsidRDefault="00875600" w:rsidP="00875600">
      <w:pPr>
        <w:spacing w:after="200"/>
        <w:rPr>
          <w:rFonts w:ascii="Times New Roman" w:hAnsi="Times New Roman" w:cs="Times New Roman"/>
          <w:b/>
          <w:bCs/>
          <w:color w:val="FF0000"/>
          <w:sz w:val="24"/>
          <w:szCs w:val="24"/>
        </w:rPr>
      </w:pPr>
    </w:p>
    <w:p w14:paraId="1ABAEE23"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2CEB7B5C"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49781F3B"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2913175F"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777E5A46"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2DF0E20C"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22A75A78"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6F177DE7"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5E9AB875" w14:textId="77777777" w:rsidR="007A33A2" w:rsidRPr="00741AD6" w:rsidRDefault="007A33A2" w:rsidP="007A33A2">
      <w:pPr>
        <w:ind w:left="360"/>
        <w:rPr>
          <w:rFonts w:ascii="Times New Roman" w:eastAsia="Times New Roman" w:hAnsi="Times New Roman" w:cs="Times New Roman"/>
          <w:b/>
          <w:bCs/>
          <w:sz w:val="24"/>
          <w:szCs w:val="24"/>
          <w:lang w:val="en-US" w:eastAsia="hi-IN" w:bidi="hi-IN"/>
        </w:rPr>
      </w:pPr>
    </w:p>
    <w:p w14:paraId="43A609A8" w14:textId="77777777" w:rsidR="001171D2" w:rsidRDefault="001171D2" w:rsidP="007A33A2">
      <w:pPr>
        <w:ind w:left="360"/>
        <w:rPr>
          <w:rFonts w:ascii="Times New Roman" w:eastAsia="Times New Roman" w:hAnsi="Times New Roman" w:cs="Times New Roman"/>
          <w:b/>
          <w:bCs/>
          <w:sz w:val="24"/>
          <w:szCs w:val="24"/>
          <w:lang w:val="en-US" w:eastAsia="hi-IN" w:bidi="hi-IN"/>
        </w:rPr>
      </w:pPr>
    </w:p>
    <w:p w14:paraId="072C2CF2" w14:textId="7122425B" w:rsidR="001171D2" w:rsidRPr="001171D2" w:rsidRDefault="001171D2" w:rsidP="001171D2">
      <w:pPr>
        <w:pStyle w:val="Odlomakpopisa"/>
        <w:numPr>
          <w:ilvl w:val="0"/>
          <w:numId w:val="29"/>
        </w:numPr>
        <w:rPr>
          <w:rFonts w:ascii="Times New Roman" w:eastAsia="Times New Roman" w:hAnsi="Times New Roman" w:cs="Times New Roman"/>
          <w:b/>
          <w:bCs/>
          <w:sz w:val="24"/>
          <w:szCs w:val="24"/>
          <w:lang w:val="en-US" w:eastAsia="hi-IN" w:bidi="hi-IN"/>
        </w:rPr>
      </w:pPr>
      <w:proofErr w:type="spellStart"/>
      <w:r w:rsidRPr="001171D2">
        <w:rPr>
          <w:rFonts w:ascii="Times New Roman" w:eastAsia="Times New Roman" w:hAnsi="Times New Roman" w:cs="Times New Roman"/>
          <w:b/>
          <w:bCs/>
          <w:sz w:val="24"/>
          <w:szCs w:val="24"/>
          <w:lang w:val="en-US" w:eastAsia="hi-IN" w:bidi="hi-IN"/>
        </w:rPr>
        <w:lastRenderedPageBreak/>
        <w:t>Općinski</w:t>
      </w:r>
      <w:proofErr w:type="spellEnd"/>
      <w:r w:rsidRPr="001171D2">
        <w:rPr>
          <w:rFonts w:ascii="Times New Roman" w:eastAsia="Times New Roman" w:hAnsi="Times New Roman" w:cs="Times New Roman"/>
          <w:b/>
          <w:bCs/>
          <w:sz w:val="24"/>
          <w:szCs w:val="24"/>
          <w:lang w:val="en-US" w:eastAsia="hi-IN" w:bidi="hi-IN"/>
        </w:rPr>
        <w:t xml:space="preserve"> načelnik</w:t>
      </w:r>
    </w:p>
    <w:p w14:paraId="32754DD1" w14:textId="20A267D9" w:rsidR="00875600" w:rsidRPr="00875600" w:rsidRDefault="00875600" w:rsidP="00875600">
      <w:pPr>
        <w:spacing w:after="0" w:line="240" w:lineRule="auto"/>
        <w:jc w:val="center"/>
        <w:rPr>
          <w:rFonts w:ascii="Times New Roman" w:hAnsi="Times New Roman" w:cs="Times New Roman"/>
          <w:b/>
          <w:bCs/>
          <w:sz w:val="24"/>
          <w:szCs w:val="24"/>
        </w:rPr>
      </w:pPr>
      <w:r w:rsidRPr="00875600">
        <w:rPr>
          <w:rFonts w:ascii="Times New Roman" w:hAnsi="Times New Roman" w:cs="Times New Roman"/>
          <w:b/>
          <w:bCs/>
          <w:sz w:val="24"/>
          <w:szCs w:val="24"/>
        </w:rPr>
        <w:t>3.</w:t>
      </w:r>
    </w:p>
    <w:p w14:paraId="7F1EF1A9" w14:textId="77777777" w:rsidR="00875600" w:rsidRDefault="00875600" w:rsidP="00741AD6">
      <w:pPr>
        <w:spacing w:after="0" w:line="240" w:lineRule="auto"/>
        <w:rPr>
          <w:rFonts w:ascii="Times New Roman" w:hAnsi="Times New Roman" w:cs="Times New Roman"/>
          <w:sz w:val="24"/>
          <w:szCs w:val="24"/>
        </w:rPr>
      </w:pPr>
    </w:p>
    <w:p w14:paraId="05DB1A87" w14:textId="12D7E2A8" w:rsidR="00741AD6" w:rsidRPr="00741AD6" w:rsidRDefault="00741AD6" w:rsidP="00741AD6">
      <w:pPr>
        <w:spacing w:after="0" w:line="240" w:lineRule="auto"/>
        <w:rPr>
          <w:rFonts w:ascii="Times New Roman" w:hAnsi="Times New Roman" w:cs="Times New Roman"/>
          <w:sz w:val="24"/>
          <w:szCs w:val="24"/>
        </w:rPr>
      </w:pPr>
      <w:r w:rsidRPr="00741AD6">
        <w:rPr>
          <w:rFonts w:ascii="Times New Roman" w:hAnsi="Times New Roman" w:cs="Times New Roman"/>
          <w:sz w:val="24"/>
          <w:szCs w:val="24"/>
        </w:rPr>
        <w:t xml:space="preserve">OPĆINA SKRAD                                  </w:t>
      </w:r>
    </w:p>
    <w:p w14:paraId="41956517" w14:textId="77777777" w:rsidR="00741AD6" w:rsidRPr="00741AD6" w:rsidRDefault="00741AD6" w:rsidP="00741AD6">
      <w:pPr>
        <w:spacing w:after="0" w:line="240" w:lineRule="auto"/>
        <w:rPr>
          <w:rFonts w:ascii="Times New Roman" w:hAnsi="Times New Roman" w:cs="Times New Roman"/>
          <w:sz w:val="24"/>
          <w:szCs w:val="24"/>
        </w:rPr>
      </w:pPr>
      <w:r w:rsidRPr="00741AD6">
        <w:rPr>
          <w:rFonts w:ascii="Times New Roman" w:hAnsi="Times New Roman" w:cs="Times New Roman"/>
          <w:sz w:val="24"/>
          <w:szCs w:val="24"/>
        </w:rPr>
        <w:t>Josipa Blaževića-Blaža 8</w:t>
      </w:r>
    </w:p>
    <w:p w14:paraId="1B53F81A" w14:textId="77777777" w:rsidR="00741AD6" w:rsidRPr="00741AD6" w:rsidRDefault="00741AD6" w:rsidP="00741AD6">
      <w:pPr>
        <w:spacing w:after="0" w:line="240" w:lineRule="auto"/>
        <w:rPr>
          <w:rFonts w:ascii="Times New Roman" w:hAnsi="Times New Roman" w:cs="Times New Roman"/>
          <w:sz w:val="24"/>
          <w:szCs w:val="24"/>
        </w:rPr>
      </w:pPr>
      <w:r w:rsidRPr="00741AD6">
        <w:rPr>
          <w:rFonts w:ascii="Times New Roman" w:hAnsi="Times New Roman" w:cs="Times New Roman"/>
          <w:sz w:val="24"/>
          <w:szCs w:val="24"/>
        </w:rPr>
        <w:t>51311 Skrad</w:t>
      </w:r>
    </w:p>
    <w:p w14:paraId="7F61C1A0" w14:textId="77777777" w:rsidR="00741AD6" w:rsidRPr="00741AD6" w:rsidRDefault="00741AD6" w:rsidP="00741AD6">
      <w:pPr>
        <w:spacing w:after="0" w:line="240" w:lineRule="auto"/>
        <w:rPr>
          <w:rFonts w:ascii="Times New Roman" w:hAnsi="Times New Roman" w:cs="Times New Roman"/>
          <w:sz w:val="24"/>
          <w:szCs w:val="24"/>
        </w:rPr>
      </w:pPr>
      <w:r w:rsidRPr="00741AD6">
        <w:rPr>
          <w:rFonts w:ascii="Times New Roman" w:hAnsi="Times New Roman" w:cs="Times New Roman"/>
          <w:sz w:val="24"/>
          <w:szCs w:val="24"/>
        </w:rPr>
        <w:t>Općinski načelnik</w:t>
      </w:r>
    </w:p>
    <w:p w14:paraId="644E2291" w14:textId="77777777" w:rsidR="00741AD6" w:rsidRPr="00741AD6" w:rsidRDefault="00741AD6" w:rsidP="00741AD6">
      <w:pPr>
        <w:spacing w:after="0" w:line="240" w:lineRule="auto"/>
        <w:rPr>
          <w:rFonts w:ascii="Times New Roman" w:hAnsi="Times New Roman" w:cs="Times New Roman"/>
          <w:sz w:val="24"/>
          <w:szCs w:val="24"/>
        </w:rPr>
      </w:pPr>
    </w:p>
    <w:p w14:paraId="2490EFDE" w14:textId="77777777" w:rsidR="00741AD6" w:rsidRPr="00741AD6" w:rsidRDefault="00741AD6" w:rsidP="00741AD6">
      <w:pPr>
        <w:spacing w:after="0" w:line="240" w:lineRule="auto"/>
        <w:rPr>
          <w:rFonts w:ascii="Times New Roman" w:hAnsi="Times New Roman" w:cs="Times New Roman"/>
          <w:iCs/>
          <w:sz w:val="24"/>
          <w:szCs w:val="24"/>
          <w:lang w:val="en-GB"/>
        </w:rPr>
      </w:pPr>
      <w:r w:rsidRPr="00741AD6">
        <w:rPr>
          <w:rFonts w:ascii="Times New Roman" w:hAnsi="Times New Roman" w:cs="Times New Roman"/>
          <w:iCs/>
          <w:sz w:val="24"/>
          <w:szCs w:val="24"/>
          <w:lang w:val="en-GB"/>
        </w:rPr>
        <w:t>KLASA: 351-01/24-01/1</w:t>
      </w:r>
    </w:p>
    <w:p w14:paraId="674ECD4C" w14:textId="77777777" w:rsidR="00741AD6" w:rsidRPr="00741AD6" w:rsidRDefault="00741AD6" w:rsidP="00741AD6">
      <w:pPr>
        <w:spacing w:after="0" w:line="240" w:lineRule="auto"/>
        <w:rPr>
          <w:rFonts w:ascii="Times New Roman" w:hAnsi="Times New Roman" w:cs="Times New Roman"/>
          <w:iCs/>
          <w:sz w:val="24"/>
          <w:szCs w:val="24"/>
          <w:lang w:val="en-GB"/>
        </w:rPr>
      </w:pPr>
      <w:r w:rsidRPr="00741AD6">
        <w:rPr>
          <w:rFonts w:ascii="Times New Roman" w:hAnsi="Times New Roman" w:cs="Times New Roman"/>
          <w:iCs/>
          <w:sz w:val="24"/>
          <w:szCs w:val="24"/>
          <w:lang w:val="en-GB"/>
        </w:rPr>
        <w:t>URBROJ: 2170-33-01-24-02</w:t>
      </w:r>
    </w:p>
    <w:p w14:paraId="5526B88C" w14:textId="77777777" w:rsidR="00741AD6" w:rsidRPr="00741AD6" w:rsidRDefault="00741AD6" w:rsidP="00741AD6">
      <w:pPr>
        <w:spacing w:after="0" w:line="240" w:lineRule="auto"/>
        <w:rPr>
          <w:rFonts w:ascii="Times New Roman" w:hAnsi="Times New Roman" w:cs="Times New Roman"/>
          <w:b/>
          <w:color w:val="FF0000"/>
          <w:sz w:val="24"/>
          <w:szCs w:val="24"/>
        </w:rPr>
      </w:pPr>
      <w:r w:rsidRPr="00741AD6">
        <w:rPr>
          <w:rFonts w:ascii="Times New Roman" w:hAnsi="Times New Roman" w:cs="Times New Roman"/>
          <w:iCs/>
          <w:sz w:val="24"/>
          <w:szCs w:val="24"/>
          <w:lang w:val="en-GB"/>
        </w:rPr>
        <w:t xml:space="preserve">Skrad, 25. </w:t>
      </w:r>
      <w:proofErr w:type="spellStart"/>
      <w:r w:rsidRPr="00741AD6">
        <w:rPr>
          <w:rFonts w:ascii="Times New Roman" w:hAnsi="Times New Roman" w:cs="Times New Roman"/>
          <w:iCs/>
          <w:sz w:val="24"/>
          <w:szCs w:val="24"/>
          <w:lang w:val="en-GB"/>
        </w:rPr>
        <w:t>ožujak</w:t>
      </w:r>
      <w:proofErr w:type="spellEnd"/>
      <w:r w:rsidRPr="00741AD6">
        <w:rPr>
          <w:rFonts w:ascii="Times New Roman" w:hAnsi="Times New Roman" w:cs="Times New Roman"/>
          <w:iCs/>
          <w:sz w:val="24"/>
          <w:szCs w:val="24"/>
          <w:lang w:val="en-GB"/>
        </w:rPr>
        <w:t xml:space="preserve"> 2024.</w:t>
      </w:r>
    </w:p>
    <w:p w14:paraId="4982A7D4" w14:textId="77777777" w:rsidR="00741AD6" w:rsidRPr="00741AD6" w:rsidRDefault="00741AD6" w:rsidP="00741AD6">
      <w:pPr>
        <w:spacing w:after="200"/>
        <w:rPr>
          <w:rFonts w:ascii="Times New Roman" w:hAnsi="Times New Roman" w:cs="Times New Roman"/>
          <w:b/>
          <w:color w:val="FF0000"/>
          <w:sz w:val="24"/>
          <w:szCs w:val="24"/>
        </w:rPr>
      </w:pPr>
    </w:p>
    <w:p w14:paraId="346D491B" w14:textId="77777777" w:rsidR="00741AD6" w:rsidRPr="00741AD6" w:rsidRDefault="00741AD6" w:rsidP="00741AD6">
      <w:pPr>
        <w:spacing w:after="200"/>
        <w:jc w:val="center"/>
        <w:rPr>
          <w:rFonts w:ascii="Times New Roman" w:hAnsi="Times New Roman" w:cs="Times New Roman"/>
          <w:b/>
          <w:color w:val="FF0000"/>
          <w:sz w:val="24"/>
          <w:szCs w:val="24"/>
        </w:rPr>
      </w:pPr>
    </w:p>
    <w:p w14:paraId="5F9A6986" w14:textId="77777777" w:rsidR="00741AD6" w:rsidRPr="00741AD6" w:rsidRDefault="00741AD6" w:rsidP="00741AD6">
      <w:pPr>
        <w:spacing w:after="200"/>
        <w:jc w:val="center"/>
        <w:rPr>
          <w:rFonts w:ascii="Times New Roman" w:hAnsi="Times New Roman" w:cs="Times New Roman"/>
          <w:b/>
          <w:sz w:val="24"/>
          <w:szCs w:val="24"/>
        </w:rPr>
      </w:pPr>
      <w:bookmarkStart w:id="0" w:name="_Hlk164019235"/>
      <w:r w:rsidRPr="00741AD6">
        <w:rPr>
          <w:rFonts w:ascii="Times New Roman" w:hAnsi="Times New Roman" w:cs="Times New Roman"/>
          <w:b/>
          <w:sz w:val="24"/>
          <w:szCs w:val="24"/>
        </w:rPr>
        <w:t>IZVJEŠĆE OPĆINE SKRAD O PROVEDBI PLANA GOSPODARENJA OTPADOM REPUBLIKE HRVATSKE ZA 2023. GODINU</w:t>
      </w:r>
    </w:p>
    <w:p w14:paraId="41CF15EB" w14:textId="77777777" w:rsidR="00741AD6" w:rsidRPr="00741AD6" w:rsidRDefault="00741AD6" w:rsidP="00741AD6">
      <w:pPr>
        <w:spacing w:after="200"/>
        <w:rPr>
          <w:rFonts w:ascii="Times New Roman" w:hAnsi="Times New Roman" w:cs="Times New Roman"/>
          <w:b/>
          <w:bCs/>
          <w:color w:val="FF0000"/>
          <w:sz w:val="24"/>
          <w:szCs w:val="24"/>
        </w:rPr>
      </w:pPr>
    </w:p>
    <w:bookmarkEnd w:id="0"/>
    <w:p w14:paraId="4088A2DA" w14:textId="77777777" w:rsidR="00741AD6" w:rsidRPr="00741AD6" w:rsidRDefault="00741AD6" w:rsidP="00741AD6">
      <w:pPr>
        <w:spacing w:after="200"/>
        <w:rPr>
          <w:rFonts w:ascii="Times New Roman" w:hAnsi="Times New Roman" w:cs="Times New Roman"/>
          <w:b/>
          <w:bCs/>
          <w:color w:val="FF0000"/>
          <w:sz w:val="24"/>
          <w:szCs w:val="24"/>
        </w:rPr>
      </w:pPr>
    </w:p>
    <w:p w14:paraId="54DC4DCD" w14:textId="77777777" w:rsidR="00741AD6" w:rsidRPr="00741AD6" w:rsidRDefault="00741AD6" w:rsidP="00741AD6">
      <w:pPr>
        <w:spacing w:after="200"/>
        <w:jc w:val="center"/>
        <w:rPr>
          <w:rFonts w:ascii="Times New Roman" w:hAnsi="Times New Roman" w:cs="Times New Roman"/>
          <w:bCs/>
          <w:sz w:val="24"/>
          <w:szCs w:val="24"/>
        </w:rPr>
      </w:pPr>
      <w:r w:rsidRPr="00741AD6">
        <w:rPr>
          <w:rFonts w:ascii="Times New Roman" w:hAnsi="Times New Roman" w:cs="Times New Roman"/>
          <w:bCs/>
          <w:sz w:val="24"/>
          <w:szCs w:val="24"/>
        </w:rPr>
        <w:t>Ožujak 2024. godine</w:t>
      </w:r>
    </w:p>
    <w:p w14:paraId="22A18BB0" w14:textId="77777777" w:rsidR="00741AD6" w:rsidRPr="00741AD6" w:rsidRDefault="00741AD6" w:rsidP="00741AD6">
      <w:pPr>
        <w:rPr>
          <w:rFonts w:ascii="Times New Roman" w:hAnsi="Times New Roman" w:cs="Times New Roman"/>
          <w:b/>
          <w:sz w:val="24"/>
          <w:szCs w:val="24"/>
        </w:rPr>
      </w:pPr>
      <w:bookmarkStart w:id="1" w:name="_Toc376856840"/>
      <w:bookmarkEnd w:id="1"/>
    </w:p>
    <w:p w14:paraId="2A78AD17" w14:textId="77777777" w:rsidR="00741AD6" w:rsidRPr="00741AD6" w:rsidRDefault="00741AD6" w:rsidP="00741AD6">
      <w:pPr>
        <w:rPr>
          <w:rFonts w:ascii="Times New Roman" w:hAnsi="Times New Roman" w:cs="Times New Roman"/>
          <w:b/>
          <w:color w:val="FF0000"/>
          <w:sz w:val="24"/>
          <w:szCs w:val="24"/>
        </w:rPr>
      </w:pPr>
    </w:p>
    <w:p w14:paraId="72951023" w14:textId="77777777" w:rsidR="00741AD6" w:rsidRPr="00741AD6" w:rsidRDefault="00741AD6" w:rsidP="00741AD6">
      <w:pPr>
        <w:rPr>
          <w:rFonts w:ascii="Times New Roman" w:hAnsi="Times New Roman" w:cs="Times New Roman"/>
          <w:b/>
          <w:color w:val="FF0000"/>
          <w:sz w:val="24"/>
          <w:szCs w:val="24"/>
        </w:rPr>
        <w:sectPr w:rsidR="00741AD6" w:rsidRPr="00741AD6" w:rsidSect="00E1452F">
          <w:headerReference w:type="default" r:id="rId11"/>
          <w:footerReference w:type="default" r:id="rId12"/>
          <w:footerReference w:type="first" r:id="rId13"/>
          <w:pgSz w:w="11906" w:h="16838"/>
          <w:pgMar w:top="1417" w:right="1417" w:bottom="1417" w:left="1417" w:header="1134" w:footer="1134" w:gutter="0"/>
          <w:pgNumType w:start="5"/>
          <w:cols w:space="720"/>
          <w:formProt w:val="0"/>
          <w:titlePg/>
          <w:docGrid w:linePitch="326"/>
        </w:sectPr>
      </w:pPr>
    </w:p>
    <w:sdt>
      <w:sdtPr>
        <w:rPr>
          <w:rFonts w:ascii="Times New Roman" w:eastAsia="Times New Roman" w:hAnsi="Times New Roman" w:cs="Times New Roman"/>
          <w:color w:val="FF0000"/>
          <w:sz w:val="24"/>
          <w:szCs w:val="24"/>
          <w:lang w:val="en-US" w:eastAsia="en-US"/>
        </w:rPr>
        <w:id w:val="576410671"/>
      </w:sdtPr>
      <w:sdtEndPr>
        <w:rPr>
          <w:rFonts w:eastAsiaTheme="minorHAnsi"/>
          <w:b/>
          <w:bCs/>
          <w:lang w:val="hr-HR"/>
        </w:rPr>
      </w:sdtEndPr>
      <w:sdtContent>
        <w:p w14:paraId="5B99052D" w14:textId="77777777" w:rsidR="00741AD6" w:rsidRPr="00741AD6" w:rsidRDefault="00741AD6" w:rsidP="00741AD6">
          <w:pPr>
            <w:pStyle w:val="TOCHeading1"/>
            <w:spacing w:before="0" w:after="120"/>
            <w:rPr>
              <w:rFonts w:ascii="Times New Roman" w:hAnsi="Times New Roman" w:cs="Times New Roman"/>
              <w:b/>
              <w:color w:val="auto"/>
              <w:sz w:val="24"/>
              <w:szCs w:val="24"/>
            </w:rPr>
          </w:pPr>
          <w:r w:rsidRPr="00741AD6">
            <w:rPr>
              <w:rFonts w:ascii="Times New Roman" w:hAnsi="Times New Roman" w:cs="Times New Roman"/>
              <w:b/>
              <w:color w:val="auto"/>
              <w:sz w:val="24"/>
              <w:szCs w:val="24"/>
            </w:rPr>
            <w:t>SADRŽAJ</w:t>
          </w:r>
        </w:p>
        <w:p w14:paraId="18686FEF" w14:textId="3D0F81B0" w:rsidR="00741AD6" w:rsidRPr="00741AD6" w:rsidRDefault="00741AD6" w:rsidP="00741AD6">
          <w:pPr>
            <w:pStyle w:val="Sadraj1"/>
            <w:rPr>
              <w:rFonts w:eastAsiaTheme="minorEastAsia"/>
              <w:noProof/>
              <w:color w:val="auto"/>
              <w:lang w:val="hr-HR" w:eastAsia="hr-HR"/>
            </w:rPr>
          </w:pPr>
          <w:r w:rsidRPr="00741AD6">
            <w:rPr>
              <w:color w:val="auto"/>
              <w:lang w:val="hr-HR"/>
            </w:rPr>
            <w:fldChar w:fldCharType="begin"/>
          </w:r>
          <w:r w:rsidRPr="00741AD6">
            <w:rPr>
              <w:color w:val="auto"/>
              <w:lang w:val="hr-HR"/>
            </w:rPr>
            <w:instrText xml:space="preserve"> TOC \o "1-3" \h \z \u </w:instrText>
          </w:r>
          <w:r w:rsidRPr="00741AD6">
            <w:rPr>
              <w:color w:val="auto"/>
              <w:lang w:val="hr-HR"/>
            </w:rPr>
            <w:fldChar w:fldCharType="separate"/>
          </w:r>
          <w:hyperlink w:anchor="_Toc32409000" w:history="1">
            <w:r w:rsidRPr="00741AD6">
              <w:rPr>
                <w:rStyle w:val="Hiperveza"/>
                <w:noProof/>
                <w:lang w:val="hr-HR"/>
              </w:rPr>
              <w:t>TUMAČ KRATICA</w:t>
            </w:r>
            <w:r w:rsidRPr="00741AD6">
              <w:rPr>
                <w:noProof/>
                <w:webHidden/>
                <w:lang w:val="hr-HR"/>
              </w:rPr>
              <w:tab/>
            </w:r>
            <w:r w:rsidRPr="00741AD6">
              <w:rPr>
                <w:noProof/>
                <w:webHidden/>
                <w:lang w:val="hr-HR"/>
              </w:rPr>
              <w:fldChar w:fldCharType="begin"/>
            </w:r>
            <w:r w:rsidRPr="00741AD6">
              <w:rPr>
                <w:noProof/>
                <w:webHidden/>
                <w:lang w:val="hr-HR"/>
              </w:rPr>
              <w:instrText xml:space="preserve"> PAGEREF _Toc32409000 \h </w:instrText>
            </w:r>
            <w:r w:rsidRPr="00741AD6">
              <w:rPr>
                <w:noProof/>
                <w:webHidden/>
                <w:lang w:val="hr-HR"/>
              </w:rPr>
            </w:r>
            <w:r w:rsidRPr="00741AD6">
              <w:rPr>
                <w:noProof/>
                <w:webHidden/>
                <w:lang w:val="hr-HR"/>
              </w:rPr>
              <w:fldChar w:fldCharType="separate"/>
            </w:r>
            <w:r w:rsidR="00E8721B">
              <w:rPr>
                <w:noProof/>
                <w:webHidden/>
                <w:lang w:val="hr-HR"/>
              </w:rPr>
              <w:t>7</w:t>
            </w:r>
            <w:r w:rsidRPr="00741AD6">
              <w:rPr>
                <w:noProof/>
                <w:webHidden/>
                <w:lang w:val="hr-HR"/>
              </w:rPr>
              <w:fldChar w:fldCharType="end"/>
            </w:r>
          </w:hyperlink>
        </w:p>
        <w:p w14:paraId="799ADC78" w14:textId="4D2895B6" w:rsidR="00741AD6" w:rsidRPr="00741AD6" w:rsidRDefault="00000000" w:rsidP="00741AD6">
          <w:pPr>
            <w:pStyle w:val="Sadraj1"/>
            <w:rPr>
              <w:rFonts w:eastAsiaTheme="minorEastAsia"/>
              <w:noProof/>
              <w:color w:val="auto"/>
              <w:lang w:val="hr-HR" w:eastAsia="hr-HR"/>
            </w:rPr>
          </w:pPr>
          <w:hyperlink w:anchor="_Toc32409001" w:history="1">
            <w:r w:rsidR="00741AD6" w:rsidRPr="00741AD6">
              <w:rPr>
                <w:rStyle w:val="Hiperveza"/>
                <w:noProof/>
                <w:lang w:val="hr-HR"/>
              </w:rPr>
              <w:t>1.</w:t>
            </w:r>
            <w:r w:rsidR="00741AD6" w:rsidRPr="00741AD6">
              <w:rPr>
                <w:rFonts w:eastAsiaTheme="minorEastAsia"/>
                <w:noProof/>
                <w:color w:val="auto"/>
                <w:lang w:val="hr-HR" w:eastAsia="hr-HR"/>
              </w:rPr>
              <w:tab/>
            </w:r>
            <w:r w:rsidR="00741AD6" w:rsidRPr="00741AD6">
              <w:rPr>
                <w:rStyle w:val="Hiperveza"/>
                <w:noProof/>
                <w:lang w:val="hr-HR"/>
              </w:rPr>
              <w:t>UVOD</w:t>
            </w:r>
            <w:r w:rsidR="00741AD6" w:rsidRPr="00741AD6">
              <w:rPr>
                <w:noProof/>
                <w:webHidden/>
                <w:lang w:val="hr-HR"/>
              </w:rPr>
              <w:tab/>
            </w:r>
            <w:r w:rsidR="00741AD6" w:rsidRPr="00741AD6">
              <w:rPr>
                <w:noProof/>
                <w:webHidden/>
                <w:lang w:val="hr-HR"/>
              </w:rPr>
              <w:fldChar w:fldCharType="begin"/>
            </w:r>
            <w:r w:rsidR="00741AD6" w:rsidRPr="00741AD6">
              <w:rPr>
                <w:noProof/>
                <w:webHidden/>
                <w:lang w:val="hr-HR"/>
              </w:rPr>
              <w:instrText xml:space="preserve"> PAGEREF _Toc32409001 \h </w:instrText>
            </w:r>
            <w:r w:rsidR="00741AD6" w:rsidRPr="00741AD6">
              <w:rPr>
                <w:noProof/>
                <w:webHidden/>
                <w:lang w:val="hr-HR"/>
              </w:rPr>
            </w:r>
            <w:r w:rsidR="00741AD6" w:rsidRPr="00741AD6">
              <w:rPr>
                <w:noProof/>
                <w:webHidden/>
                <w:lang w:val="hr-HR"/>
              </w:rPr>
              <w:fldChar w:fldCharType="separate"/>
            </w:r>
            <w:r w:rsidR="00E8721B">
              <w:rPr>
                <w:noProof/>
                <w:webHidden/>
                <w:lang w:val="hr-HR"/>
              </w:rPr>
              <w:t>8</w:t>
            </w:r>
            <w:r w:rsidR="00741AD6" w:rsidRPr="00741AD6">
              <w:rPr>
                <w:noProof/>
                <w:webHidden/>
                <w:lang w:val="hr-HR"/>
              </w:rPr>
              <w:fldChar w:fldCharType="end"/>
            </w:r>
          </w:hyperlink>
        </w:p>
        <w:p w14:paraId="4508CDB9" w14:textId="22DB0D13" w:rsidR="00741AD6" w:rsidRPr="00741AD6" w:rsidRDefault="00000000" w:rsidP="00741AD6">
          <w:pPr>
            <w:pStyle w:val="Sadraj1"/>
            <w:rPr>
              <w:rFonts w:eastAsiaTheme="minorEastAsia"/>
              <w:noProof/>
              <w:color w:val="auto"/>
              <w:lang w:val="hr-HR" w:eastAsia="hr-HR"/>
            </w:rPr>
          </w:pPr>
          <w:hyperlink w:anchor="_Toc32409002" w:history="1">
            <w:r w:rsidR="00741AD6" w:rsidRPr="00741AD6">
              <w:rPr>
                <w:rStyle w:val="Hiperveza"/>
                <w:noProof/>
                <w:lang w:val="hr-HR"/>
              </w:rPr>
              <w:t>2.</w:t>
            </w:r>
            <w:r w:rsidR="00741AD6" w:rsidRPr="00741AD6">
              <w:rPr>
                <w:rFonts w:eastAsiaTheme="minorEastAsia"/>
                <w:noProof/>
                <w:color w:val="auto"/>
                <w:lang w:val="hr-HR" w:eastAsia="hr-HR"/>
              </w:rPr>
              <w:tab/>
            </w:r>
            <w:r w:rsidR="00741AD6" w:rsidRPr="00741AD6">
              <w:rPr>
                <w:rStyle w:val="Hiperveza"/>
                <w:noProof/>
                <w:lang w:val="hr-HR"/>
              </w:rPr>
              <w:t>OSNOVNI PODACI O OPĆINI SKRAD</w:t>
            </w:r>
            <w:r w:rsidR="00741AD6" w:rsidRPr="00741AD6">
              <w:rPr>
                <w:noProof/>
                <w:webHidden/>
                <w:lang w:val="hr-HR"/>
              </w:rPr>
              <w:tab/>
            </w:r>
            <w:r w:rsidR="00741AD6" w:rsidRPr="00741AD6">
              <w:rPr>
                <w:noProof/>
                <w:webHidden/>
                <w:lang w:val="hr-HR"/>
              </w:rPr>
              <w:fldChar w:fldCharType="begin"/>
            </w:r>
            <w:r w:rsidR="00741AD6" w:rsidRPr="00741AD6">
              <w:rPr>
                <w:noProof/>
                <w:webHidden/>
                <w:lang w:val="hr-HR"/>
              </w:rPr>
              <w:instrText xml:space="preserve"> PAGEREF _Toc32409002 \h </w:instrText>
            </w:r>
            <w:r w:rsidR="00741AD6" w:rsidRPr="00741AD6">
              <w:rPr>
                <w:noProof/>
                <w:webHidden/>
                <w:lang w:val="hr-HR"/>
              </w:rPr>
            </w:r>
            <w:r w:rsidR="00741AD6" w:rsidRPr="00741AD6">
              <w:rPr>
                <w:noProof/>
                <w:webHidden/>
                <w:lang w:val="hr-HR"/>
              </w:rPr>
              <w:fldChar w:fldCharType="separate"/>
            </w:r>
            <w:r w:rsidR="00E8721B">
              <w:rPr>
                <w:noProof/>
                <w:webHidden/>
                <w:lang w:val="hr-HR"/>
              </w:rPr>
              <w:t>8</w:t>
            </w:r>
            <w:r w:rsidR="00741AD6" w:rsidRPr="00741AD6">
              <w:rPr>
                <w:noProof/>
                <w:webHidden/>
                <w:lang w:val="hr-HR"/>
              </w:rPr>
              <w:fldChar w:fldCharType="end"/>
            </w:r>
          </w:hyperlink>
        </w:p>
        <w:p w14:paraId="7DC8FBDC" w14:textId="0BCE417F" w:rsidR="00741AD6" w:rsidRPr="00741AD6" w:rsidRDefault="00000000" w:rsidP="00741AD6">
          <w:pPr>
            <w:pStyle w:val="Sadraj1"/>
            <w:rPr>
              <w:rFonts w:eastAsiaTheme="minorEastAsia"/>
              <w:noProof/>
              <w:color w:val="auto"/>
              <w:lang w:val="hr-HR" w:eastAsia="hr-HR"/>
            </w:rPr>
          </w:pPr>
          <w:hyperlink w:anchor="_Toc32409003" w:history="1">
            <w:r w:rsidR="00741AD6" w:rsidRPr="00741AD6">
              <w:rPr>
                <w:rStyle w:val="Hiperveza"/>
                <w:noProof/>
                <w:lang w:val="hr-HR"/>
              </w:rPr>
              <w:t>3.</w:t>
            </w:r>
            <w:r w:rsidR="00741AD6" w:rsidRPr="00741AD6">
              <w:rPr>
                <w:rFonts w:eastAsiaTheme="minorEastAsia"/>
                <w:noProof/>
                <w:color w:val="auto"/>
                <w:lang w:val="hr-HR" w:eastAsia="hr-HR"/>
              </w:rPr>
              <w:tab/>
            </w:r>
            <w:r w:rsidR="00741AD6" w:rsidRPr="00741AD6">
              <w:rPr>
                <w:rStyle w:val="Hiperveza"/>
                <w:noProof/>
                <w:lang w:val="hr-HR"/>
              </w:rPr>
              <w:t>NAČELA I CILJEVI IZ PROPISA KOJIMA SE UREĐUJE GOSPODARENJE OTPADOM</w:t>
            </w:r>
            <w:r w:rsidR="00741AD6" w:rsidRPr="00741AD6">
              <w:rPr>
                <w:noProof/>
                <w:webHidden/>
                <w:lang w:val="hr-HR"/>
              </w:rPr>
              <w:tab/>
            </w:r>
            <w:r w:rsidR="00741AD6" w:rsidRPr="00741AD6">
              <w:rPr>
                <w:noProof/>
                <w:webHidden/>
                <w:lang w:val="hr-HR"/>
              </w:rPr>
              <w:fldChar w:fldCharType="begin"/>
            </w:r>
            <w:r w:rsidR="00741AD6" w:rsidRPr="00741AD6">
              <w:rPr>
                <w:noProof/>
                <w:webHidden/>
                <w:lang w:val="hr-HR"/>
              </w:rPr>
              <w:instrText xml:space="preserve"> PAGEREF _Toc32409003 \h </w:instrText>
            </w:r>
            <w:r w:rsidR="00741AD6" w:rsidRPr="00741AD6">
              <w:rPr>
                <w:noProof/>
                <w:webHidden/>
                <w:lang w:val="hr-HR"/>
              </w:rPr>
            </w:r>
            <w:r w:rsidR="00741AD6" w:rsidRPr="00741AD6">
              <w:rPr>
                <w:noProof/>
                <w:webHidden/>
                <w:lang w:val="hr-HR"/>
              </w:rPr>
              <w:fldChar w:fldCharType="separate"/>
            </w:r>
            <w:r w:rsidR="00E8721B">
              <w:rPr>
                <w:noProof/>
                <w:webHidden/>
                <w:lang w:val="hr-HR"/>
              </w:rPr>
              <w:t>9</w:t>
            </w:r>
            <w:r w:rsidR="00741AD6" w:rsidRPr="00741AD6">
              <w:rPr>
                <w:noProof/>
                <w:webHidden/>
                <w:lang w:val="hr-HR"/>
              </w:rPr>
              <w:fldChar w:fldCharType="end"/>
            </w:r>
          </w:hyperlink>
        </w:p>
        <w:p w14:paraId="227315F8" w14:textId="33F12101" w:rsidR="00741AD6" w:rsidRPr="00741AD6" w:rsidRDefault="00000000" w:rsidP="00741AD6">
          <w:pPr>
            <w:pStyle w:val="Sadraj1"/>
            <w:rPr>
              <w:rFonts w:eastAsiaTheme="minorEastAsia"/>
              <w:noProof/>
              <w:color w:val="auto"/>
              <w:lang w:val="hr-HR" w:eastAsia="hr-HR"/>
            </w:rPr>
          </w:pPr>
          <w:hyperlink w:anchor="_Toc32409004" w:history="1">
            <w:r w:rsidR="00741AD6" w:rsidRPr="00741AD6">
              <w:rPr>
                <w:rStyle w:val="Hiperveza"/>
                <w:noProof/>
                <w:lang w:val="hr-HR"/>
              </w:rPr>
              <w:t>4.</w:t>
            </w:r>
            <w:r w:rsidR="00741AD6" w:rsidRPr="00741AD6">
              <w:rPr>
                <w:rFonts w:eastAsiaTheme="minorEastAsia"/>
                <w:noProof/>
                <w:color w:val="auto"/>
                <w:lang w:val="hr-HR" w:eastAsia="hr-HR"/>
              </w:rPr>
              <w:tab/>
            </w:r>
            <w:r w:rsidR="00741AD6" w:rsidRPr="00741AD6">
              <w:rPr>
                <w:rStyle w:val="Hiperveza"/>
                <w:noProof/>
                <w:lang w:val="hr-HR"/>
              </w:rPr>
              <w:t>OBVEZE U GOSPODARENJU OTPADOM NA LOKALNOJ RAZINI KOJE PROIZLAZE IZ PROPISA</w:t>
            </w:r>
            <w:r w:rsidR="00741AD6" w:rsidRPr="00741AD6">
              <w:rPr>
                <w:noProof/>
                <w:webHidden/>
                <w:lang w:val="hr-HR"/>
              </w:rPr>
              <w:tab/>
            </w:r>
            <w:r w:rsidR="00741AD6" w:rsidRPr="00741AD6">
              <w:rPr>
                <w:noProof/>
                <w:webHidden/>
                <w:lang w:val="hr-HR"/>
              </w:rPr>
              <w:fldChar w:fldCharType="begin"/>
            </w:r>
            <w:r w:rsidR="00741AD6" w:rsidRPr="00741AD6">
              <w:rPr>
                <w:noProof/>
                <w:webHidden/>
                <w:lang w:val="hr-HR"/>
              </w:rPr>
              <w:instrText xml:space="preserve"> PAGEREF _Toc32409004 \h </w:instrText>
            </w:r>
            <w:r w:rsidR="00741AD6" w:rsidRPr="00741AD6">
              <w:rPr>
                <w:noProof/>
                <w:webHidden/>
                <w:lang w:val="hr-HR"/>
              </w:rPr>
            </w:r>
            <w:r w:rsidR="00741AD6" w:rsidRPr="00741AD6">
              <w:rPr>
                <w:noProof/>
                <w:webHidden/>
                <w:lang w:val="hr-HR"/>
              </w:rPr>
              <w:fldChar w:fldCharType="separate"/>
            </w:r>
            <w:r w:rsidR="00E8721B">
              <w:rPr>
                <w:noProof/>
                <w:webHidden/>
                <w:lang w:val="hr-HR"/>
              </w:rPr>
              <w:t>13</w:t>
            </w:r>
            <w:r w:rsidR="00741AD6" w:rsidRPr="00741AD6">
              <w:rPr>
                <w:noProof/>
                <w:webHidden/>
                <w:lang w:val="hr-HR"/>
              </w:rPr>
              <w:fldChar w:fldCharType="end"/>
            </w:r>
          </w:hyperlink>
        </w:p>
        <w:p w14:paraId="341E8610" w14:textId="46C03C1F" w:rsidR="00741AD6" w:rsidRPr="00741AD6" w:rsidRDefault="00000000" w:rsidP="00741AD6">
          <w:pPr>
            <w:pStyle w:val="Sadraj1"/>
            <w:rPr>
              <w:rFonts w:eastAsiaTheme="minorEastAsia"/>
              <w:noProof/>
              <w:color w:val="auto"/>
              <w:lang w:val="hr-HR" w:eastAsia="hr-HR"/>
            </w:rPr>
          </w:pPr>
          <w:hyperlink w:anchor="_Toc32409005" w:history="1">
            <w:r w:rsidR="00741AD6" w:rsidRPr="00741AD6">
              <w:rPr>
                <w:rStyle w:val="Hiperveza"/>
                <w:noProof/>
                <w:lang w:val="hr-HR"/>
              </w:rPr>
              <w:t>5.</w:t>
            </w:r>
            <w:r w:rsidR="00741AD6" w:rsidRPr="00741AD6">
              <w:rPr>
                <w:rFonts w:eastAsiaTheme="minorEastAsia"/>
                <w:noProof/>
                <w:color w:val="auto"/>
                <w:lang w:val="hr-HR" w:eastAsia="hr-HR"/>
              </w:rPr>
              <w:tab/>
            </w:r>
            <w:r w:rsidR="00741AD6" w:rsidRPr="00741AD6">
              <w:rPr>
                <w:rStyle w:val="Hiperveza"/>
                <w:noProof/>
                <w:lang w:val="hr-HR"/>
              </w:rPr>
              <w:t>PLAN GOSPODARENJA OTPADOM OPĆINE SKRAD</w:t>
            </w:r>
            <w:r w:rsidR="00741AD6" w:rsidRPr="00741AD6">
              <w:rPr>
                <w:noProof/>
                <w:webHidden/>
                <w:lang w:val="hr-HR"/>
              </w:rPr>
              <w:tab/>
            </w:r>
            <w:r w:rsidR="00741AD6" w:rsidRPr="00741AD6">
              <w:rPr>
                <w:noProof/>
                <w:webHidden/>
                <w:lang w:val="hr-HR"/>
              </w:rPr>
              <w:fldChar w:fldCharType="begin"/>
            </w:r>
            <w:r w:rsidR="00741AD6" w:rsidRPr="00741AD6">
              <w:rPr>
                <w:noProof/>
                <w:webHidden/>
                <w:lang w:val="hr-HR"/>
              </w:rPr>
              <w:instrText xml:space="preserve"> PAGEREF _Toc32409005 \h </w:instrText>
            </w:r>
            <w:r w:rsidR="00741AD6" w:rsidRPr="00741AD6">
              <w:rPr>
                <w:noProof/>
                <w:webHidden/>
                <w:lang w:val="hr-HR"/>
              </w:rPr>
            </w:r>
            <w:r w:rsidR="00741AD6" w:rsidRPr="00741AD6">
              <w:rPr>
                <w:noProof/>
                <w:webHidden/>
                <w:lang w:val="hr-HR"/>
              </w:rPr>
              <w:fldChar w:fldCharType="separate"/>
            </w:r>
            <w:r w:rsidR="00E8721B">
              <w:rPr>
                <w:noProof/>
                <w:webHidden/>
                <w:lang w:val="hr-HR"/>
              </w:rPr>
              <w:t>13</w:t>
            </w:r>
            <w:r w:rsidR="00741AD6" w:rsidRPr="00741AD6">
              <w:rPr>
                <w:noProof/>
                <w:webHidden/>
                <w:lang w:val="hr-HR"/>
              </w:rPr>
              <w:fldChar w:fldCharType="end"/>
            </w:r>
          </w:hyperlink>
        </w:p>
        <w:p w14:paraId="1209EBC8" w14:textId="464A5893" w:rsidR="00741AD6" w:rsidRPr="00741AD6" w:rsidRDefault="00000000" w:rsidP="00741AD6">
          <w:pPr>
            <w:pStyle w:val="Sadraj1"/>
            <w:rPr>
              <w:rFonts w:eastAsiaTheme="minorEastAsia"/>
              <w:noProof/>
              <w:color w:val="auto"/>
              <w:lang w:val="hr-HR" w:eastAsia="hr-HR"/>
            </w:rPr>
          </w:pPr>
          <w:hyperlink w:anchor="_Toc32409006" w:history="1">
            <w:r w:rsidR="00741AD6" w:rsidRPr="00741AD6">
              <w:rPr>
                <w:rStyle w:val="Hiperveza"/>
                <w:noProof/>
                <w:lang w:val="hr-HR"/>
              </w:rPr>
              <w:t>6.</w:t>
            </w:r>
            <w:r w:rsidR="00741AD6" w:rsidRPr="00741AD6">
              <w:rPr>
                <w:rFonts w:eastAsiaTheme="minorEastAsia"/>
                <w:noProof/>
                <w:color w:val="auto"/>
                <w:lang w:val="hr-HR" w:eastAsia="hr-HR"/>
              </w:rPr>
              <w:tab/>
            </w:r>
            <w:r w:rsidR="00741AD6" w:rsidRPr="00741AD6">
              <w:rPr>
                <w:rStyle w:val="Hiperveza"/>
                <w:noProof/>
                <w:lang w:val="hr-HR"/>
              </w:rPr>
              <w:t>ANALIZA I OCJENA STANJA GOSPODARENJA OTPADOM NA PODRUČJU OPĆINE SKRAD U 2023. GODINI</w:t>
            </w:r>
            <w:r w:rsidR="00741AD6" w:rsidRPr="00741AD6">
              <w:rPr>
                <w:noProof/>
                <w:webHidden/>
                <w:lang w:val="hr-HR"/>
              </w:rPr>
              <w:tab/>
            </w:r>
            <w:r w:rsidR="00741AD6" w:rsidRPr="00741AD6">
              <w:rPr>
                <w:noProof/>
                <w:webHidden/>
                <w:lang w:val="hr-HR"/>
              </w:rPr>
              <w:fldChar w:fldCharType="begin"/>
            </w:r>
            <w:r w:rsidR="00741AD6" w:rsidRPr="00741AD6">
              <w:rPr>
                <w:noProof/>
                <w:webHidden/>
                <w:lang w:val="hr-HR"/>
              </w:rPr>
              <w:instrText xml:space="preserve"> PAGEREF _Toc32409006 \h </w:instrText>
            </w:r>
            <w:r w:rsidR="00741AD6" w:rsidRPr="00741AD6">
              <w:rPr>
                <w:noProof/>
                <w:webHidden/>
                <w:lang w:val="hr-HR"/>
              </w:rPr>
            </w:r>
            <w:r w:rsidR="00741AD6" w:rsidRPr="00741AD6">
              <w:rPr>
                <w:noProof/>
                <w:webHidden/>
                <w:lang w:val="hr-HR"/>
              </w:rPr>
              <w:fldChar w:fldCharType="separate"/>
            </w:r>
            <w:r w:rsidR="00E8721B">
              <w:rPr>
                <w:noProof/>
                <w:webHidden/>
                <w:lang w:val="hr-HR"/>
              </w:rPr>
              <w:t>17</w:t>
            </w:r>
            <w:r w:rsidR="00741AD6" w:rsidRPr="00741AD6">
              <w:rPr>
                <w:noProof/>
                <w:webHidden/>
                <w:lang w:val="hr-HR"/>
              </w:rPr>
              <w:fldChar w:fldCharType="end"/>
            </w:r>
          </w:hyperlink>
        </w:p>
        <w:p w14:paraId="21A71493" w14:textId="77777777" w:rsidR="00741AD6" w:rsidRPr="00741AD6" w:rsidRDefault="00000000" w:rsidP="00741AD6">
          <w:pPr>
            <w:pStyle w:val="Sadraj1"/>
            <w:rPr>
              <w:rFonts w:eastAsiaTheme="minorEastAsia"/>
              <w:noProof/>
              <w:color w:val="auto"/>
              <w:lang w:val="hr-HR" w:eastAsia="hr-HR"/>
            </w:rPr>
          </w:pPr>
          <w:hyperlink w:anchor="_Toc32409007" w:history="1">
            <w:r w:rsidR="00741AD6" w:rsidRPr="00741AD6">
              <w:rPr>
                <w:rStyle w:val="Hiperveza"/>
                <w:noProof/>
                <w:lang w:val="hr-HR"/>
              </w:rPr>
              <w:t>7.</w:t>
            </w:r>
            <w:r w:rsidR="00741AD6" w:rsidRPr="00741AD6">
              <w:rPr>
                <w:rFonts w:eastAsiaTheme="minorEastAsia"/>
                <w:noProof/>
                <w:color w:val="auto"/>
                <w:lang w:val="hr-HR" w:eastAsia="hr-HR"/>
              </w:rPr>
              <w:tab/>
            </w:r>
            <w:r w:rsidR="00741AD6" w:rsidRPr="00741AD6">
              <w:rPr>
                <w:rStyle w:val="Hiperveza"/>
                <w:noProof/>
                <w:lang w:val="hr-HR"/>
              </w:rPr>
              <w:t>OSTVARENJE MJERA ZA PROVEDBU PLANA</w:t>
            </w:r>
            <w:r w:rsidR="00741AD6" w:rsidRPr="00741AD6">
              <w:rPr>
                <w:noProof/>
                <w:webHidden/>
                <w:lang w:val="hr-HR"/>
              </w:rPr>
              <w:tab/>
              <w:t>13</w:t>
            </w:r>
          </w:hyperlink>
        </w:p>
        <w:p w14:paraId="21CD18BB" w14:textId="77777777" w:rsidR="00741AD6" w:rsidRPr="00741AD6" w:rsidRDefault="00000000" w:rsidP="00741AD6">
          <w:pPr>
            <w:pStyle w:val="Sadraj1"/>
            <w:rPr>
              <w:rFonts w:eastAsiaTheme="minorEastAsia"/>
              <w:noProof/>
              <w:color w:val="auto"/>
              <w:lang w:val="hr-HR" w:eastAsia="hr-HR"/>
            </w:rPr>
          </w:pPr>
          <w:hyperlink w:anchor="_Toc32409008" w:history="1">
            <w:r w:rsidR="00741AD6" w:rsidRPr="00741AD6">
              <w:rPr>
                <w:rStyle w:val="Hiperveza"/>
                <w:noProof/>
                <w:lang w:val="hr-HR"/>
              </w:rPr>
              <w:t>8.</w:t>
            </w:r>
            <w:r w:rsidR="00741AD6" w:rsidRPr="00741AD6">
              <w:rPr>
                <w:rFonts w:eastAsiaTheme="minorEastAsia"/>
                <w:noProof/>
                <w:color w:val="auto"/>
                <w:lang w:val="hr-HR" w:eastAsia="hr-HR"/>
              </w:rPr>
              <w:tab/>
            </w:r>
            <w:r w:rsidR="00741AD6" w:rsidRPr="00741AD6">
              <w:rPr>
                <w:rStyle w:val="Hiperveza"/>
                <w:noProof/>
                <w:lang w:val="hr-HR"/>
              </w:rPr>
              <w:t>PREGLED REALIZIRANIH I PLANIRANIH PROJEKATA U GOSPODARENJU OTPADOM S VISINOM I IZVORIMA FINANCIRANJA</w:t>
            </w:r>
            <w:r w:rsidR="00741AD6" w:rsidRPr="00741AD6">
              <w:rPr>
                <w:noProof/>
                <w:webHidden/>
                <w:lang w:val="hr-HR"/>
              </w:rPr>
              <w:tab/>
              <w:t>15</w:t>
            </w:r>
          </w:hyperlink>
        </w:p>
        <w:p w14:paraId="543A82CB" w14:textId="77777777" w:rsidR="00741AD6" w:rsidRPr="00741AD6" w:rsidRDefault="00000000" w:rsidP="00741AD6">
          <w:pPr>
            <w:pStyle w:val="Sadraj1"/>
            <w:rPr>
              <w:rFonts w:eastAsiaTheme="minorEastAsia"/>
              <w:noProof/>
              <w:color w:val="auto"/>
              <w:lang w:val="hr-HR" w:eastAsia="hr-HR"/>
            </w:rPr>
          </w:pPr>
          <w:hyperlink w:anchor="_Toc32409009" w:history="1">
            <w:r w:rsidR="00741AD6" w:rsidRPr="00741AD6">
              <w:rPr>
                <w:rStyle w:val="Hiperveza"/>
                <w:noProof/>
                <w:lang w:val="hr-HR"/>
              </w:rPr>
              <w:t>9.</w:t>
            </w:r>
            <w:r w:rsidR="00741AD6" w:rsidRPr="00741AD6">
              <w:rPr>
                <w:rFonts w:eastAsiaTheme="minorEastAsia"/>
                <w:noProof/>
                <w:color w:val="auto"/>
                <w:lang w:val="hr-HR" w:eastAsia="hr-HR"/>
              </w:rPr>
              <w:tab/>
            </w:r>
            <w:r w:rsidR="00741AD6" w:rsidRPr="00741AD6">
              <w:rPr>
                <w:rStyle w:val="Hiperveza"/>
                <w:noProof/>
                <w:lang w:val="hr-HR"/>
              </w:rPr>
              <w:t>ZAKLJUČAK</w:t>
            </w:r>
            <w:r w:rsidR="00741AD6" w:rsidRPr="00741AD6">
              <w:rPr>
                <w:noProof/>
                <w:webHidden/>
                <w:lang w:val="hr-HR"/>
              </w:rPr>
              <w:tab/>
              <w:t>17</w:t>
            </w:r>
          </w:hyperlink>
        </w:p>
        <w:p w14:paraId="63B87CD0" w14:textId="77777777" w:rsidR="00741AD6" w:rsidRPr="00741AD6" w:rsidRDefault="00741AD6" w:rsidP="00741AD6">
          <w:pPr>
            <w:rPr>
              <w:rFonts w:ascii="Times New Roman" w:hAnsi="Times New Roman" w:cs="Times New Roman"/>
              <w:color w:val="FF0000"/>
              <w:sz w:val="24"/>
              <w:szCs w:val="24"/>
            </w:rPr>
          </w:pPr>
          <w:r w:rsidRPr="00741AD6">
            <w:rPr>
              <w:rFonts w:ascii="Times New Roman" w:hAnsi="Times New Roman" w:cs="Times New Roman"/>
              <w:b/>
              <w:bCs/>
              <w:sz w:val="24"/>
              <w:szCs w:val="24"/>
            </w:rPr>
            <w:fldChar w:fldCharType="end"/>
          </w:r>
        </w:p>
      </w:sdtContent>
    </w:sdt>
    <w:p w14:paraId="379913F3" w14:textId="77777777" w:rsidR="00741AD6" w:rsidRPr="00741AD6" w:rsidRDefault="00741AD6" w:rsidP="00741AD6">
      <w:pPr>
        <w:rPr>
          <w:rStyle w:val="Naslov1Char"/>
          <w:rFonts w:cs="Times New Roman"/>
          <w:sz w:val="24"/>
          <w:szCs w:val="24"/>
        </w:rPr>
      </w:pPr>
      <w:bookmarkStart w:id="2" w:name="_Toc3768568401"/>
      <w:bookmarkStart w:id="3" w:name="_Toc376856841"/>
      <w:bookmarkStart w:id="4" w:name="_Toc376856842"/>
      <w:bookmarkStart w:id="5" w:name="_Toc376856843"/>
      <w:bookmarkStart w:id="6" w:name="_Toc507757296"/>
      <w:bookmarkStart w:id="7" w:name="_Toc508274519"/>
      <w:bookmarkStart w:id="8" w:name="_Toc508623982"/>
      <w:bookmarkStart w:id="9" w:name="_Toc514151912"/>
      <w:bookmarkStart w:id="10" w:name="_Toc32409000"/>
      <w:bookmarkEnd w:id="2"/>
      <w:bookmarkEnd w:id="3"/>
      <w:bookmarkEnd w:id="4"/>
      <w:bookmarkEnd w:id="5"/>
      <w:r w:rsidRPr="00741AD6">
        <w:rPr>
          <w:rStyle w:val="Naslov1Char"/>
          <w:rFonts w:cs="Times New Roman"/>
          <w:sz w:val="24"/>
          <w:szCs w:val="24"/>
        </w:rPr>
        <w:t>TUMAČ KRATIC</w:t>
      </w:r>
      <w:bookmarkEnd w:id="6"/>
      <w:bookmarkEnd w:id="7"/>
      <w:bookmarkEnd w:id="8"/>
      <w:bookmarkEnd w:id="9"/>
      <w:r w:rsidRPr="00741AD6">
        <w:rPr>
          <w:rStyle w:val="Naslov1Char"/>
          <w:rFonts w:cs="Times New Roman"/>
          <w:sz w:val="24"/>
          <w:szCs w:val="24"/>
        </w:rPr>
        <w:t>A</w:t>
      </w:r>
      <w:bookmarkEnd w:id="10"/>
    </w:p>
    <w:p w14:paraId="069F29B2" w14:textId="77777777" w:rsidR="00741AD6" w:rsidRPr="00741AD6" w:rsidRDefault="00741AD6" w:rsidP="00741AD6">
      <w:pPr>
        <w:rPr>
          <w:rStyle w:val="Naslov1Char"/>
          <w:rFonts w:cs="Times New Roman"/>
          <w:sz w:val="24"/>
          <w:szCs w:val="24"/>
        </w:rPr>
      </w:pPr>
    </w:p>
    <w:p w14:paraId="230F5208" w14:textId="77777777" w:rsidR="00741AD6" w:rsidRPr="00741AD6" w:rsidRDefault="00741AD6" w:rsidP="00741AD6">
      <w:pPr>
        <w:spacing w:after="0" w:line="360" w:lineRule="auto"/>
        <w:rPr>
          <w:rFonts w:ascii="Times New Roman" w:hAnsi="Times New Roman" w:cs="Times New Roman"/>
          <w:b/>
          <w:sz w:val="24"/>
          <w:szCs w:val="24"/>
        </w:rPr>
      </w:pPr>
      <w:r w:rsidRPr="00741AD6">
        <w:rPr>
          <w:rFonts w:ascii="Times New Roman" w:hAnsi="Times New Roman" w:cs="Times New Roman"/>
          <w:b/>
          <w:sz w:val="24"/>
          <w:szCs w:val="24"/>
        </w:rPr>
        <w:t xml:space="preserve">BKO </w:t>
      </w:r>
      <w:r w:rsidRPr="00741AD6">
        <w:rPr>
          <w:rFonts w:ascii="Times New Roman" w:hAnsi="Times New Roman" w:cs="Times New Roman"/>
          <w:sz w:val="24"/>
          <w:szCs w:val="24"/>
        </w:rPr>
        <w:t>- Biorazgradivi komunalni otpad</w:t>
      </w:r>
    </w:p>
    <w:p w14:paraId="1DCAB182"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 xml:space="preserve">FZOEU </w:t>
      </w:r>
      <w:r w:rsidRPr="00741AD6">
        <w:rPr>
          <w:rFonts w:ascii="Times New Roman" w:hAnsi="Times New Roman" w:cs="Times New Roman"/>
          <w:sz w:val="24"/>
          <w:szCs w:val="24"/>
        </w:rPr>
        <w:t>- Fond za zaštitu okoliša i energetsku učinkovitost</w:t>
      </w:r>
    </w:p>
    <w:p w14:paraId="04088F56"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HAOP</w:t>
      </w:r>
      <w:r w:rsidRPr="00741AD6">
        <w:rPr>
          <w:rFonts w:ascii="Times New Roman" w:hAnsi="Times New Roman" w:cs="Times New Roman"/>
          <w:sz w:val="24"/>
          <w:szCs w:val="24"/>
        </w:rPr>
        <w:t xml:space="preserve"> - Hrvatska agencija za okoliš i prirodu</w:t>
      </w:r>
    </w:p>
    <w:p w14:paraId="576F982E"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 xml:space="preserve">JLS </w:t>
      </w:r>
      <w:r w:rsidRPr="00741AD6">
        <w:rPr>
          <w:rFonts w:ascii="Times New Roman" w:hAnsi="Times New Roman" w:cs="Times New Roman"/>
          <w:sz w:val="24"/>
          <w:szCs w:val="24"/>
        </w:rPr>
        <w:t>- Jedinica lokalne samouprave</w:t>
      </w:r>
    </w:p>
    <w:p w14:paraId="6F2DF08E"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JP(R)S</w:t>
      </w:r>
      <w:r w:rsidRPr="00741AD6">
        <w:rPr>
          <w:rFonts w:ascii="Times New Roman" w:hAnsi="Times New Roman" w:cs="Times New Roman"/>
          <w:sz w:val="24"/>
          <w:szCs w:val="24"/>
        </w:rPr>
        <w:t xml:space="preserve"> - Jedinica područne (regionalne) samouprave</w:t>
      </w:r>
    </w:p>
    <w:p w14:paraId="50725B3D"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MKO -</w:t>
      </w:r>
      <w:r w:rsidRPr="00741AD6">
        <w:rPr>
          <w:rFonts w:ascii="Times New Roman" w:hAnsi="Times New Roman" w:cs="Times New Roman"/>
          <w:sz w:val="24"/>
          <w:szCs w:val="24"/>
        </w:rPr>
        <w:t xml:space="preserve"> Miješani komunalni otpad</w:t>
      </w:r>
    </w:p>
    <w:p w14:paraId="4E23237A"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 xml:space="preserve">MZOE </w:t>
      </w:r>
      <w:r w:rsidRPr="00741AD6">
        <w:rPr>
          <w:rFonts w:ascii="Times New Roman" w:hAnsi="Times New Roman" w:cs="Times New Roman"/>
          <w:sz w:val="24"/>
          <w:szCs w:val="24"/>
        </w:rPr>
        <w:t>- Ministarstvo zaštite okoliša i energetike</w:t>
      </w:r>
    </w:p>
    <w:p w14:paraId="3514E3E0"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PGO RH</w:t>
      </w:r>
      <w:r w:rsidRPr="00741AD6">
        <w:rPr>
          <w:rFonts w:ascii="Times New Roman" w:hAnsi="Times New Roman" w:cs="Times New Roman"/>
          <w:sz w:val="24"/>
          <w:szCs w:val="24"/>
        </w:rPr>
        <w:t xml:space="preserve"> - Plan gospodarenja otpadom Republike Hrvatske za razdoblje 2023.-2028.</w:t>
      </w:r>
    </w:p>
    <w:p w14:paraId="7D76D912"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PLAN</w:t>
      </w:r>
      <w:r w:rsidRPr="00741AD6">
        <w:rPr>
          <w:rFonts w:ascii="Times New Roman" w:hAnsi="Times New Roman" w:cs="Times New Roman"/>
          <w:sz w:val="24"/>
          <w:szCs w:val="24"/>
        </w:rPr>
        <w:t xml:space="preserve"> - Plan gospodarenja otpadom Općine Skrad za razdoblje 2018. – 2023. godine</w:t>
      </w:r>
    </w:p>
    <w:p w14:paraId="5372796E" w14:textId="77777777" w:rsidR="00741AD6" w:rsidRPr="00741AD6" w:rsidRDefault="00741AD6" w:rsidP="00741AD6">
      <w:pPr>
        <w:spacing w:after="0" w:line="360" w:lineRule="auto"/>
        <w:rPr>
          <w:rFonts w:ascii="Times New Roman" w:hAnsi="Times New Roman" w:cs="Times New Roman"/>
          <w:b/>
          <w:sz w:val="24"/>
          <w:szCs w:val="24"/>
        </w:rPr>
      </w:pPr>
      <w:r w:rsidRPr="00741AD6">
        <w:rPr>
          <w:rFonts w:ascii="Times New Roman" w:hAnsi="Times New Roman" w:cs="Times New Roman"/>
          <w:b/>
          <w:sz w:val="24"/>
          <w:szCs w:val="24"/>
        </w:rPr>
        <w:t>RH</w:t>
      </w:r>
      <w:r w:rsidRPr="00741AD6">
        <w:rPr>
          <w:rFonts w:ascii="Times New Roman" w:hAnsi="Times New Roman" w:cs="Times New Roman"/>
          <w:sz w:val="24"/>
          <w:szCs w:val="24"/>
        </w:rPr>
        <w:t xml:space="preserve"> - Republika Hrvatska</w:t>
      </w:r>
    </w:p>
    <w:p w14:paraId="69A94E65"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 xml:space="preserve">ROO </w:t>
      </w:r>
      <w:r w:rsidRPr="00741AD6">
        <w:rPr>
          <w:rFonts w:ascii="Times New Roman" w:hAnsi="Times New Roman" w:cs="Times New Roman"/>
          <w:sz w:val="24"/>
          <w:szCs w:val="24"/>
        </w:rPr>
        <w:t>- Registar onečišćavanja okoliša</w:t>
      </w:r>
    </w:p>
    <w:p w14:paraId="1F3165F0"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UREDBA</w:t>
      </w:r>
      <w:r w:rsidRPr="00741AD6">
        <w:rPr>
          <w:rFonts w:ascii="Times New Roman" w:hAnsi="Times New Roman" w:cs="Times New Roman"/>
          <w:sz w:val="24"/>
          <w:szCs w:val="24"/>
        </w:rPr>
        <w:t xml:space="preserve"> - Uredba o gospodarenju komunalnim otpadom („Narodne novine“, broj 50/17 i 84/19)</w:t>
      </w:r>
    </w:p>
    <w:p w14:paraId="45207B95"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 xml:space="preserve">ZOGO </w:t>
      </w:r>
      <w:r w:rsidRPr="00741AD6">
        <w:rPr>
          <w:rFonts w:ascii="Times New Roman" w:hAnsi="Times New Roman" w:cs="Times New Roman"/>
          <w:sz w:val="24"/>
          <w:szCs w:val="24"/>
        </w:rPr>
        <w:t xml:space="preserve">- Zakon o održivom gospodarenju otpadom </w:t>
      </w:r>
      <w:bookmarkStart w:id="11" w:name="_Hlk2764598"/>
      <w:r w:rsidRPr="00741AD6">
        <w:rPr>
          <w:rFonts w:ascii="Times New Roman" w:hAnsi="Times New Roman" w:cs="Times New Roman"/>
          <w:sz w:val="24"/>
          <w:szCs w:val="24"/>
        </w:rPr>
        <w:t>(„Narodne novine“, broj 94/13, 73/17, 14/19 i 98/19)</w:t>
      </w:r>
      <w:bookmarkEnd w:id="11"/>
    </w:p>
    <w:p w14:paraId="0A31E357" w14:textId="77777777" w:rsidR="00741AD6" w:rsidRPr="00741AD6" w:rsidRDefault="00741AD6" w:rsidP="00741AD6">
      <w:pPr>
        <w:spacing w:after="0" w:line="360" w:lineRule="auto"/>
        <w:rPr>
          <w:rFonts w:ascii="Times New Roman" w:hAnsi="Times New Roman" w:cs="Times New Roman"/>
          <w:sz w:val="24"/>
          <w:szCs w:val="24"/>
        </w:rPr>
      </w:pPr>
      <w:r w:rsidRPr="00741AD6">
        <w:rPr>
          <w:rFonts w:ascii="Times New Roman" w:hAnsi="Times New Roman" w:cs="Times New Roman"/>
          <w:b/>
          <w:sz w:val="24"/>
          <w:szCs w:val="24"/>
        </w:rPr>
        <w:t>ŽCGO</w:t>
      </w:r>
      <w:r w:rsidRPr="00741AD6">
        <w:rPr>
          <w:rFonts w:ascii="Times New Roman" w:hAnsi="Times New Roman" w:cs="Times New Roman"/>
          <w:sz w:val="24"/>
          <w:szCs w:val="24"/>
        </w:rPr>
        <w:t xml:space="preserve"> - Županijski centar za gospodarenje otpadom</w:t>
      </w:r>
    </w:p>
    <w:p w14:paraId="27A65024" w14:textId="77777777" w:rsidR="00741AD6" w:rsidRPr="00741AD6" w:rsidRDefault="00741AD6" w:rsidP="00741AD6">
      <w:pPr>
        <w:pStyle w:val="Naslov1"/>
        <w:numPr>
          <w:ilvl w:val="0"/>
          <w:numId w:val="2"/>
        </w:numPr>
        <w:spacing w:after="240"/>
        <w:ind w:left="357" w:hanging="357"/>
        <w:rPr>
          <w:rStyle w:val="Naslov1Char"/>
          <w:rFonts w:cs="Times New Roman"/>
          <w:b/>
          <w:color w:val="auto"/>
          <w:sz w:val="24"/>
          <w:szCs w:val="24"/>
          <w:lang w:val="hr-HR"/>
        </w:rPr>
      </w:pPr>
      <w:bookmarkStart w:id="12" w:name="_Toc32409001"/>
      <w:r w:rsidRPr="00741AD6">
        <w:rPr>
          <w:rStyle w:val="Naslov1Char"/>
          <w:rFonts w:cs="Times New Roman"/>
          <w:color w:val="auto"/>
          <w:sz w:val="24"/>
          <w:szCs w:val="24"/>
          <w:lang w:val="hr-HR"/>
        </w:rPr>
        <w:lastRenderedPageBreak/>
        <w:t>UVOD</w:t>
      </w:r>
      <w:bookmarkEnd w:id="12"/>
    </w:p>
    <w:p w14:paraId="325D36A4"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ZOGO-om je propisano kako su JLS dužne izraditi Plan gospodarenja otpadom koji mora biti u suglasnosti s PGO RH. Trenutno važeći plan na državnoj razini je Plan gospodarenja otpadom Republike Hrvatske za razdoblje 2023. - 2028. godine („Narodne novine“, broj 84/23).</w:t>
      </w:r>
    </w:p>
    <w:p w14:paraId="3D0608F2"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Svaka JLS je dužna za prijedlog lokalnog Plana ishoditi prethodnu suglasnost upravnog tijela JP(R)S nadležnog za poslove zaštite okoliša i o tome obavijestiti HAOP</w:t>
      </w:r>
      <w:r w:rsidRPr="00741AD6">
        <w:rPr>
          <w:rStyle w:val="Naslov1Char"/>
          <w:rFonts w:cs="Times New Roman"/>
          <w:sz w:val="24"/>
          <w:szCs w:val="24"/>
        </w:rPr>
        <w:t>.</w:t>
      </w:r>
    </w:p>
    <w:p w14:paraId="2B91FDD0" w14:textId="77777777" w:rsidR="00741AD6" w:rsidRPr="00741AD6" w:rsidRDefault="00741AD6" w:rsidP="00741AD6">
      <w:pPr>
        <w:rPr>
          <w:rFonts w:ascii="Times New Roman" w:hAnsi="Times New Roman" w:cs="Times New Roman"/>
          <w:sz w:val="24"/>
          <w:szCs w:val="24"/>
        </w:rPr>
      </w:pPr>
      <w:r w:rsidRPr="00741AD6">
        <w:rPr>
          <w:rFonts w:ascii="Times New Roman" w:hAnsi="Times New Roman" w:cs="Times New Roman"/>
          <w:sz w:val="24"/>
          <w:szCs w:val="24"/>
        </w:rPr>
        <w:t>Plan se donosi na razdoblje od 6 godina, a njegove izmjene prema potrebi. Planom se određuje i usmjerava gospodarenje otpadom, analizira postojeće stanje te daju smjernice za njegovo unaprjeđenje.</w:t>
      </w:r>
    </w:p>
    <w:p w14:paraId="1AC2DC7F"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JLS su dužne svake godine do 31. ožujka izraditi Izvješće o provedbi Plana za prethodnu kalendarsku godinu te ga dostaviti JP(R)S i objaviti svom u službenom glasilu.</w:t>
      </w:r>
    </w:p>
    <w:p w14:paraId="4091B600" w14:textId="77777777" w:rsidR="00741AD6" w:rsidRPr="00741AD6" w:rsidRDefault="00741AD6" w:rsidP="00741AD6">
      <w:pPr>
        <w:pStyle w:val="Naslov1"/>
        <w:numPr>
          <w:ilvl w:val="0"/>
          <w:numId w:val="2"/>
        </w:numPr>
        <w:spacing w:before="480" w:after="240"/>
        <w:ind w:left="357" w:hanging="357"/>
        <w:rPr>
          <w:rStyle w:val="Naslov1Char"/>
          <w:rFonts w:cs="Times New Roman"/>
          <w:b/>
          <w:color w:val="auto"/>
          <w:sz w:val="24"/>
          <w:szCs w:val="24"/>
          <w:lang w:val="hr-HR"/>
        </w:rPr>
      </w:pPr>
      <w:bookmarkStart w:id="13" w:name="_Toc32409002"/>
      <w:r w:rsidRPr="00741AD6">
        <w:rPr>
          <w:rStyle w:val="Naslov1Char"/>
          <w:rFonts w:cs="Times New Roman"/>
          <w:color w:val="auto"/>
          <w:sz w:val="24"/>
          <w:szCs w:val="24"/>
          <w:lang w:val="hr-HR"/>
        </w:rPr>
        <w:t>OSNOVNI PODACI O OPĆINI SKRAD</w:t>
      </w:r>
      <w:bookmarkEnd w:id="13"/>
    </w:p>
    <w:p w14:paraId="30FFEAE1" w14:textId="77777777" w:rsidR="00741AD6" w:rsidRPr="00741AD6" w:rsidRDefault="00741AD6" w:rsidP="00741AD6">
      <w:pPr>
        <w:spacing w:after="60"/>
        <w:rPr>
          <w:rFonts w:ascii="Times New Roman" w:hAnsi="Times New Roman" w:cs="Times New Roman"/>
          <w:sz w:val="24"/>
          <w:szCs w:val="24"/>
        </w:rPr>
      </w:pPr>
      <w:r w:rsidRPr="00741AD6">
        <w:rPr>
          <w:rFonts w:ascii="Times New Roman" w:hAnsi="Times New Roman" w:cs="Times New Roman"/>
          <w:sz w:val="24"/>
          <w:szCs w:val="24"/>
        </w:rPr>
        <w:t>Zakonom o područjima županija, gradova i općina u Republici Hrvatskoj („Narodne novine“, broj 86/06, 125/06, 16/07, 95/08, 46/10,</w:t>
      </w:r>
      <w:r w:rsidRPr="00741AD6">
        <w:rPr>
          <w:rStyle w:val="apple-converted-space"/>
          <w:rFonts w:ascii="Times New Roman" w:hAnsi="Times New Roman"/>
          <w:sz w:val="24"/>
          <w:szCs w:val="24"/>
        </w:rPr>
        <w:t> </w:t>
      </w:r>
      <w:r w:rsidRPr="00741AD6">
        <w:rPr>
          <w:rFonts w:ascii="Times New Roman" w:hAnsi="Times New Roman" w:cs="Times New Roman"/>
          <w:sz w:val="24"/>
          <w:szCs w:val="24"/>
        </w:rPr>
        <w:t>145/10, 37/13,</w:t>
      </w:r>
      <w:r w:rsidRPr="00741AD6">
        <w:rPr>
          <w:rStyle w:val="apple-converted-space"/>
          <w:rFonts w:ascii="Times New Roman" w:hAnsi="Times New Roman"/>
          <w:sz w:val="24"/>
          <w:szCs w:val="24"/>
        </w:rPr>
        <w:t> </w:t>
      </w:r>
      <w:r w:rsidRPr="00741AD6">
        <w:rPr>
          <w:rStyle w:val="Naglaeno"/>
          <w:rFonts w:ascii="Times New Roman" w:hAnsi="Times New Roman"/>
          <w:sz w:val="24"/>
          <w:szCs w:val="24"/>
        </w:rPr>
        <w:t>44/13, 45/13 i 110/15</w:t>
      </w:r>
      <w:r w:rsidRPr="00741AD6">
        <w:rPr>
          <w:rFonts w:ascii="Times New Roman" w:hAnsi="Times New Roman" w:cs="Times New Roman"/>
          <w:sz w:val="24"/>
          <w:szCs w:val="24"/>
        </w:rPr>
        <w:t>) određeno je područje Općine Skrad.</w:t>
      </w:r>
    </w:p>
    <w:p w14:paraId="64E27B26" w14:textId="77777777" w:rsidR="00741AD6" w:rsidRPr="00741AD6" w:rsidRDefault="00741AD6" w:rsidP="00741AD6">
      <w:pPr>
        <w:keepNext/>
        <w:spacing w:after="0"/>
        <w:jc w:val="center"/>
        <w:rPr>
          <w:rFonts w:ascii="Times New Roman" w:hAnsi="Times New Roman" w:cs="Times New Roman"/>
          <w:color w:val="FF0000"/>
          <w:sz w:val="24"/>
          <w:szCs w:val="24"/>
        </w:rPr>
      </w:pPr>
      <w:r w:rsidRPr="00741AD6">
        <w:rPr>
          <w:rFonts w:ascii="Times New Roman" w:hAnsi="Times New Roman" w:cs="Times New Roman"/>
          <w:noProof/>
          <w:sz w:val="24"/>
          <w:szCs w:val="24"/>
          <w:lang w:eastAsia="hr-HR"/>
        </w:rPr>
        <w:drawing>
          <wp:inline distT="0" distB="0" distL="0" distR="0" wp14:anchorId="14AFFA74" wp14:editId="3E27FC99">
            <wp:extent cx="3896843" cy="2638425"/>
            <wp:effectExtent l="19050" t="19050" r="27940" b="9525"/>
            <wp:docPr id="144233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36464" cy="2665251"/>
                    </a:xfrm>
                    <a:prstGeom prst="rect">
                      <a:avLst/>
                    </a:prstGeom>
                    <a:ln>
                      <a:solidFill>
                        <a:schemeClr val="tx1"/>
                      </a:solidFill>
                    </a:ln>
                  </pic:spPr>
                </pic:pic>
              </a:graphicData>
            </a:graphic>
          </wp:inline>
        </w:drawing>
      </w:r>
    </w:p>
    <w:p w14:paraId="5F9B5099" w14:textId="17327382" w:rsidR="00741AD6" w:rsidRPr="00741AD6" w:rsidRDefault="00741AD6" w:rsidP="00741AD6">
      <w:pPr>
        <w:pStyle w:val="Opisslike"/>
        <w:rPr>
          <w:rFonts w:cs="Times New Roman"/>
          <w:color w:val="auto"/>
          <w:sz w:val="24"/>
          <w:szCs w:val="24"/>
          <w:lang w:val="hr-HR"/>
        </w:rPr>
      </w:pPr>
      <w:r w:rsidRPr="00741AD6">
        <w:rPr>
          <w:rFonts w:cs="Times New Roman"/>
          <w:color w:val="auto"/>
          <w:sz w:val="24"/>
          <w:szCs w:val="24"/>
          <w:lang w:val="hr-HR"/>
        </w:rPr>
        <w:t xml:space="preserve">Slika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Slika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1</w:t>
      </w:r>
      <w:r w:rsidRPr="00741AD6">
        <w:rPr>
          <w:rFonts w:cs="Times New Roman"/>
          <w:color w:val="auto"/>
          <w:sz w:val="24"/>
          <w:szCs w:val="24"/>
          <w:lang w:val="hr-HR"/>
        </w:rPr>
        <w:fldChar w:fldCharType="end"/>
      </w:r>
      <w:r w:rsidRPr="00741AD6">
        <w:rPr>
          <w:rFonts w:cs="Times New Roman"/>
          <w:color w:val="auto"/>
          <w:sz w:val="24"/>
          <w:szCs w:val="24"/>
          <w:lang w:val="hr-HR"/>
        </w:rPr>
        <w:t>. Lokacija Općine Skrad na području Primorsko-goranske županije</w:t>
      </w:r>
    </w:p>
    <w:p w14:paraId="646FD7B8" w14:textId="77777777" w:rsidR="00741AD6" w:rsidRPr="00741AD6" w:rsidRDefault="00741AD6" w:rsidP="00741AD6">
      <w:pPr>
        <w:spacing w:after="60"/>
        <w:rPr>
          <w:rFonts w:ascii="Times New Roman" w:hAnsi="Times New Roman" w:cs="Times New Roman"/>
          <w:color w:val="FF0000"/>
          <w:sz w:val="24"/>
          <w:szCs w:val="24"/>
        </w:rPr>
      </w:pPr>
      <w:r w:rsidRPr="00741AD6">
        <w:rPr>
          <w:rFonts w:ascii="Times New Roman" w:hAnsi="Times New Roman" w:cs="Times New Roman"/>
          <w:sz w:val="24"/>
          <w:szCs w:val="24"/>
        </w:rPr>
        <w:t>Općina Skrad nalazi se u sastavu Primorsko-goranske županije na prostornoj cjelini Gorskog kotara. Prostire se na površini od 53,85 km</w:t>
      </w:r>
      <w:r w:rsidRPr="00741AD6">
        <w:rPr>
          <w:rFonts w:ascii="Times New Roman" w:hAnsi="Times New Roman" w:cs="Times New Roman"/>
          <w:sz w:val="24"/>
          <w:szCs w:val="24"/>
          <w:vertAlign w:val="superscript"/>
        </w:rPr>
        <w:t>2</w:t>
      </w:r>
      <w:r w:rsidRPr="00741AD6">
        <w:rPr>
          <w:rFonts w:ascii="Times New Roman" w:hAnsi="Times New Roman" w:cs="Times New Roman"/>
          <w:sz w:val="24"/>
          <w:szCs w:val="24"/>
        </w:rPr>
        <w:t>.</w:t>
      </w:r>
      <w:bookmarkStart w:id="14" w:name="_Hlk499734625"/>
      <w:r w:rsidRPr="00741AD6">
        <w:rPr>
          <w:rFonts w:ascii="Times New Roman" w:hAnsi="Times New Roman" w:cs="Times New Roman"/>
          <w:sz w:val="24"/>
          <w:szCs w:val="24"/>
        </w:rPr>
        <w:t xml:space="preserve"> Prema popisu stanovništva iz 2021. godine u sastavu Općine nalazi se 32 statistička naselja koje naseljava 858 stanovnika. </w:t>
      </w:r>
      <w:bookmarkEnd w:id="14"/>
      <w:r w:rsidRPr="00741AD6">
        <w:rPr>
          <w:rFonts w:ascii="Times New Roman" w:hAnsi="Times New Roman" w:cs="Times New Roman"/>
          <w:sz w:val="24"/>
          <w:szCs w:val="24"/>
        </w:rPr>
        <w:t>Općina graniči s općinom Brod Moravice na sjeveroistoku, gradom Vrbovsko na istočnoj strani, općinom Ravna Gora na jugu te na zapadu s gradom Delnice. Prosječna gustoća naseljenosti iznosi 15,93 stanovnik/km</w:t>
      </w:r>
      <w:r w:rsidRPr="00741AD6">
        <w:rPr>
          <w:rFonts w:ascii="Times New Roman" w:hAnsi="Times New Roman" w:cs="Times New Roman"/>
          <w:sz w:val="24"/>
          <w:szCs w:val="24"/>
          <w:vertAlign w:val="superscript"/>
        </w:rPr>
        <w:t>2</w:t>
      </w:r>
      <w:r w:rsidRPr="00741AD6">
        <w:rPr>
          <w:rFonts w:ascii="Times New Roman" w:hAnsi="Times New Roman" w:cs="Times New Roman"/>
          <w:sz w:val="24"/>
          <w:szCs w:val="24"/>
        </w:rPr>
        <w:t xml:space="preserve"> što je značajno manje od prosječne gustoće naseljenosti Republike Hrvatske koja iznosi 68,41 stanovnika/km</w:t>
      </w:r>
      <w:r w:rsidRPr="00741AD6">
        <w:rPr>
          <w:rFonts w:ascii="Times New Roman" w:hAnsi="Times New Roman" w:cs="Times New Roman"/>
          <w:sz w:val="24"/>
          <w:szCs w:val="24"/>
          <w:vertAlign w:val="superscript"/>
        </w:rPr>
        <w:t>2</w:t>
      </w:r>
      <w:r w:rsidRPr="00741AD6">
        <w:rPr>
          <w:rFonts w:ascii="Times New Roman" w:hAnsi="Times New Roman" w:cs="Times New Roman"/>
          <w:sz w:val="24"/>
          <w:szCs w:val="24"/>
        </w:rPr>
        <w:t xml:space="preserve">. </w:t>
      </w:r>
    </w:p>
    <w:p w14:paraId="31B39B64" w14:textId="77777777" w:rsidR="00741AD6" w:rsidRPr="00741AD6" w:rsidRDefault="00741AD6" w:rsidP="00741AD6">
      <w:pPr>
        <w:spacing w:after="60"/>
        <w:rPr>
          <w:rFonts w:ascii="Times New Roman" w:hAnsi="Times New Roman" w:cs="Times New Roman"/>
          <w:sz w:val="24"/>
          <w:szCs w:val="24"/>
        </w:rPr>
      </w:pPr>
      <w:r w:rsidRPr="00741AD6">
        <w:rPr>
          <w:rFonts w:ascii="Times New Roman" w:hAnsi="Times New Roman" w:cs="Times New Roman"/>
          <w:sz w:val="24"/>
          <w:szCs w:val="24"/>
        </w:rPr>
        <w:t>Broj stanovnika po naseljima Općine Skrad prema popisu stanovništva iz 2021. godine naveden je u Tablici 1.</w:t>
      </w:r>
    </w:p>
    <w:p w14:paraId="525D143C" w14:textId="17A0D0B6" w:rsidR="00741AD6" w:rsidRPr="00741AD6" w:rsidRDefault="00741AD6" w:rsidP="00741AD6">
      <w:pPr>
        <w:pStyle w:val="Opisslike"/>
        <w:keepNext/>
        <w:spacing w:after="60"/>
        <w:rPr>
          <w:rFonts w:cs="Times New Roman"/>
          <w:color w:val="auto"/>
          <w:sz w:val="24"/>
          <w:szCs w:val="24"/>
          <w:lang w:val="hr-HR"/>
        </w:rPr>
      </w:pPr>
      <w:r w:rsidRPr="00741AD6">
        <w:rPr>
          <w:rFonts w:cs="Times New Roman"/>
          <w:color w:val="auto"/>
          <w:sz w:val="24"/>
          <w:szCs w:val="24"/>
          <w:lang w:val="hr-HR"/>
        </w:rPr>
        <w:lastRenderedPageBreak/>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1</w:t>
      </w:r>
      <w:r w:rsidRPr="00741AD6">
        <w:rPr>
          <w:rFonts w:cs="Times New Roman"/>
          <w:color w:val="auto"/>
          <w:sz w:val="24"/>
          <w:szCs w:val="24"/>
          <w:lang w:val="hr-HR"/>
        </w:rPr>
        <w:fldChar w:fldCharType="end"/>
      </w:r>
      <w:r w:rsidRPr="00741AD6">
        <w:rPr>
          <w:rFonts w:cs="Times New Roman"/>
          <w:color w:val="auto"/>
          <w:sz w:val="24"/>
          <w:szCs w:val="24"/>
          <w:lang w:val="hr-HR"/>
        </w:rPr>
        <w:t>. Broj stanovnika Općine Skrad prema podacima popisa stanovništva iz 2021. godine</w:t>
      </w:r>
    </w:p>
    <w:tbl>
      <w:tblPr>
        <w:tblStyle w:val="Tablicareetke4-isticanje2"/>
        <w:tblW w:w="4531" w:type="dxa"/>
        <w:jc w:val="center"/>
        <w:tblLayout w:type="fixed"/>
        <w:tblLook w:val="04A0" w:firstRow="1" w:lastRow="0" w:firstColumn="1" w:lastColumn="0" w:noHBand="0" w:noVBand="1"/>
      </w:tblPr>
      <w:tblGrid>
        <w:gridCol w:w="2469"/>
        <w:gridCol w:w="2062"/>
      </w:tblGrid>
      <w:tr w:rsidR="00741AD6" w:rsidRPr="00741AD6" w14:paraId="741ABF9D" w14:textId="77777777" w:rsidTr="00DA66F2">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2469" w:type="dxa"/>
            <w:tcBorders>
              <w:right w:val="single" w:sz="4" w:space="0" w:color="FFFFFF" w:themeColor="background1"/>
            </w:tcBorders>
            <w:vAlign w:val="center"/>
          </w:tcPr>
          <w:p w14:paraId="57DE1185" w14:textId="77777777" w:rsidR="00741AD6" w:rsidRPr="00741AD6" w:rsidRDefault="00741AD6" w:rsidP="00DA66F2">
            <w:pPr>
              <w:pStyle w:val="BEZINDENTACIJE"/>
              <w:tabs>
                <w:tab w:val="left" w:pos="914"/>
              </w:tabs>
              <w:spacing w:line="240" w:lineRule="auto"/>
              <w:jc w:val="center"/>
              <w:rPr>
                <w:rFonts w:eastAsiaTheme="minorEastAsia"/>
                <w:b w:val="0"/>
                <w:bCs w:val="0"/>
                <w:color w:val="FFFFFF" w:themeColor="background1"/>
              </w:rPr>
            </w:pPr>
            <w:proofErr w:type="spellStart"/>
            <w:r w:rsidRPr="00741AD6">
              <w:rPr>
                <w:rFonts w:eastAsiaTheme="minorEastAsia"/>
                <w:color w:val="FFFFFF" w:themeColor="background1"/>
              </w:rPr>
              <w:t>Naselje</w:t>
            </w:r>
            <w:proofErr w:type="spellEnd"/>
          </w:p>
        </w:tc>
        <w:tc>
          <w:tcPr>
            <w:tcW w:w="2062" w:type="dxa"/>
            <w:tcBorders>
              <w:left w:val="single" w:sz="4" w:space="0" w:color="FFFFFF" w:themeColor="background1"/>
            </w:tcBorders>
            <w:vAlign w:val="center"/>
          </w:tcPr>
          <w:p w14:paraId="7D52FF58"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rFonts w:eastAsiaTheme="minorEastAsia"/>
                <w:sz w:val="24"/>
                <w:szCs w:val="24"/>
                <w:lang w:val="hr-HR"/>
              </w:rPr>
              <w:t>Broj stanovnika</w:t>
            </w:r>
          </w:p>
        </w:tc>
      </w:tr>
      <w:tr w:rsidR="00741AD6" w:rsidRPr="00741AD6" w14:paraId="2CB3AA31" w14:textId="77777777" w:rsidTr="00DA66F2">
        <w:trPr>
          <w:cnfStyle w:val="000000100000" w:firstRow="0" w:lastRow="0" w:firstColumn="0" w:lastColumn="0" w:oddVBand="0" w:evenVBand="0" w:oddHBand="1"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2469" w:type="dxa"/>
            <w:vAlign w:val="center"/>
          </w:tcPr>
          <w:p w14:paraId="4135D28F" w14:textId="77777777" w:rsidR="00741AD6" w:rsidRPr="00741AD6" w:rsidRDefault="00741AD6" w:rsidP="00DA66F2">
            <w:pPr>
              <w:jc w:val="center"/>
              <w:rPr>
                <w:b w:val="0"/>
                <w:bCs w:val="0"/>
                <w:sz w:val="24"/>
                <w:szCs w:val="24"/>
                <w:lang w:val="hr-HR"/>
              </w:rPr>
            </w:pPr>
            <w:r w:rsidRPr="00741AD6">
              <w:rPr>
                <w:b w:val="0"/>
                <w:bCs w:val="0"/>
                <w:sz w:val="24"/>
                <w:szCs w:val="24"/>
                <w:lang w:val="hr-HR"/>
              </w:rPr>
              <w:t>Općina Skrad</w:t>
            </w:r>
          </w:p>
        </w:tc>
        <w:tc>
          <w:tcPr>
            <w:tcW w:w="2062" w:type="dxa"/>
            <w:vAlign w:val="center"/>
          </w:tcPr>
          <w:p w14:paraId="48DBA0C6"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858</w:t>
            </w:r>
          </w:p>
        </w:tc>
      </w:tr>
      <w:tr w:rsidR="00741AD6" w:rsidRPr="00741AD6" w14:paraId="2F26DC6A" w14:textId="77777777" w:rsidTr="00DA66F2">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69" w:type="dxa"/>
            <w:vAlign w:val="center"/>
          </w:tcPr>
          <w:p w14:paraId="0394E09D" w14:textId="77777777" w:rsidR="00741AD6" w:rsidRPr="00741AD6" w:rsidRDefault="00741AD6" w:rsidP="00DA66F2">
            <w:pPr>
              <w:rPr>
                <w:b w:val="0"/>
                <w:bCs w:val="0"/>
                <w:sz w:val="24"/>
                <w:szCs w:val="24"/>
                <w:lang w:val="hr-HR"/>
              </w:rPr>
            </w:pPr>
          </w:p>
        </w:tc>
        <w:tc>
          <w:tcPr>
            <w:tcW w:w="2062" w:type="dxa"/>
            <w:vAlign w:val="center"/>
          </w:tcPr>
          <w:p w14:paraId="01798D1A"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p>
        </w:tc>
      </w:tr>
      <w:tr w:rsidR="00741AD6" w:rsidRPr="00741AD6" w14:paraId="7AE8CDBE" w14:textId="77777777" w:rsidTr="00DA66F2">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469" w:type="dxa"/>
            <w:shd w:val="clear" w:color="auto" w:fill="E2EFD9" w:themeFill="accent6" w:themeFillTint="33"/>
            <w:vAlign w:val="center"/>
          </w:tcPr>
          <w:p w14:paraId="00E28A4E" w14:textId="77777777" w:rsidR="00741AD6" w:rsidRPr="00741AD6" w:rsidRDefault="00741AD6" w:rsidP="00DA66F2">
            <w:pPr>
              <w:jc w:val="center"/>
              <w:rPr>
                <w:bCs w:val="0"/>
                <w:sz w:val="24"/>
                <w:szCs w:val="24"/>
                <w:lang w:val="hr-HR"/>
              </w:rPr>
            </w:pPr>
            <w:r w:rsidRPr="00741AD6">
              <w:rPr>
                <w:bCs w:val="0"/>
                <w:sz w:val="24"/>
                <w:szCs w:val="24"/>
                <w:lang w:val="hr-HR"/>
              </w:rPr>
              <w:t>UKUPNO</w:t>
            </w:r>
          </w:p>
        </w:tc>
        <w:tc>
          <w:tcPr>
            <w:tcW w:w="2062" w:type="dxa"/>
            <w:shd w:val="clear" w:color="auto" w:fill="E2EFD9" w:themeFill="accent6" w:themeFillTint="33"/>
            <w:vAlign w:val="center"/>
          </w:tcPr>
          <w:p w14:paraId="0DE08F5E"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858</w:t>
            </w:r>
          </w:p>
        </w:tc>
      </w:tr>
    </w:tbl>
    <w:p w14:paraId="5029F5BF" w14:textId="77777777" w:rsidR="00741AD6" w:rsidRPr="00741AD6" w:rsidRDefault="00741AD6" w:rsidP="00741AD6">
      <w:pPr>
        <w:spacing w:before="360"/>
        <w:rPr>
          <w:rFonts w:ascii="Times New Roman" w:hAnsi="Times New Roman" w:cs="Times New Roman"/>
          <w:sz w:val="24"/>
          <w:szCs w:val="24"/>
        </w:rPr>
      </w:pPr>
      <w:r w:rsidRPr="00741AD6">
        <w:rPr>
          <w:rFonts w:ascii="Times New Roman" w:eastAsiaTheme="majorEastAsia" w:hAnsi="Times New Roman" w:cs="Times New Roman"/>
          <w:sz w:val="24"/>
          <w:szCs w:val="24"/>
        </w:rPr>
        <w:t xml:space="preserve">Javnu uslugu prikupljanja MKO na području Općine Skrad pruža </w:t>
      </w:r>
      <w:r w:rsidRPr="00741AD6">
        <w:rPr>
          <w:rFonts w:ascii="Times New Roman" w:hAnsi="Times New Roman" w:cs="Times New Roman"/>
          <w:sz w:val="24"/>
          <w:szCs w:val="24"/>
        </w:rPr>
        <w:t>komunalna tvrtka Komunalac d.o.o. Delnice. Osnivači tvrtke su grad Delnice i općine Brod Moravice, Fužine, Lokve, Mrkopalj, Ravna Gora i Skrad.</w:t>
      </w:r>
    </w:p>
    <w:p w14:paraId="74C586D0" w14:textId="77777777" w:rsidR="00741AD6" w:rsidRPr="00741AD6" w:rsidRDefault="00741AD6" w:rsidP="00741AD6">
      <w:pPr>
        <w:rPr>
          <w:rFonts w:ascii="Times New Roman" w:hAnsi="Times New Roman" w:cs="Times New Roman"/>
          <w:b/>
          <w:sz w:val="24"/>
          <w:szCs w:val="24"/>
          <w:u w:val="single"/>
        </w:rPr>
      </w:pPr>
      <w:r w:rsidRPr="00741AD6">
        <w:rPr>
          <w:rFonts w:ascii="Times New Roman" w:hAnsi="Times New Roman" w:cs="Times New Roman"/>
          <w:b/>
          <w:sz w:val="24"/>
          <w:szCs w:val="24"/>
          <w:u w:val="single"/>
        </w:rPr>
        <w:t>Osnovni podaci o Komunalnom društvu:</w:t>
      </w:r>
    </w:p>
    <w:p w14:paraId="58D1BF04"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b/>
          <w:sz w:val="24"/>
          <w:szCs w:val="24"/>
        </w:rPr>
        <w:t>Komunalac d.o.o. za vodoopskrbu i druge djelatnosti</w:t>
      </w:r>
    </w:p>
    <w:p w14:paraId="0199D433"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sz w:val="24"/>
          <w:szCs w:val="24"/>
        </w:rPr>
        <w:t>Supilova ulica 173, 51300 Delnice</w:t>
      </w:r>
    </w:p>
    <w:p w14:paraId="056E508B"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b/>
          <w:sz w:val="24"/>
          <w:szCs w:val="24"/>
        </w:rPr>
        <w:t>OIB</w:t>
      </w:r>
      <w:r w:rsidRPr="00741AD6">
        <w:rPr>
          <w:rFonts w:ascii="Times New Roman" w:hAnsi="Times New Roman" w:cs="Times New Roman"/>
          <w:sz w:val="24"/>
          <w:szCs w:val="24"/>
        </w:rPr>
        <w:t xml:space="preserve">: </w:t>
      </w:r>
      <w:r w:rsidRPr="00741AD6">
        <w:rPr>
          <w:rFonts w:ascii="Times New Roman" w:hAnsi="Times New Roman" w:cs="Times New Roman"/>
          <w:bCs/>
          <w:sz w:val="24"/>
          <w:szCs w:val="24"/>
        </w:rPr>
        <w:t>22745185008</w:t>
      </w:r>
    </w:p>
    <w:p w14:paraId="741497D2"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b/>
          <w:sz w:val="24"/>
          <w:szCs w:val="24"/>
        </w:rPr>
        <w:t>MBS</w:t>
      </w:r>
      <w:r w:rsidRPr="00741AD6">
        <w:rPr>
          <w:rFonts w:ascii="Times New Roman" w:hAnsi="Times New Roman" w:cs="Times New Roman"/>
          <w:sz w:val="24"/>
          <w:szCs w:val="24"/>
        </w:rPr>
        <w:t>: 040081426</w:t>
      </w:r>
    </w:p>
    <w:p w14:paraId="551148E2"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b/>
          <w:sz w:val="24"/>
          <w:szCs w:val="24"/>
        </w:rPr>
        <w:t>Tel:</w:t>
      </w:r>
      <w:r w:rsidRPr="00741AD6">
        <w:rPr>
          <w:rFonts w:ascii="Times New Roman" w:hAnsi="Times New Roman" w:cs="Times New Roman"/>
          <w:sz w:val="24"/>
          <w:szCs w:val="24"/>
        </w:rPr>
        <w:t xml:space="preserve"> 00385 (0)51 829 340</w:t>
      </w:r>
    </w:p>
    <w:p w14:paraId="1325EEC8"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b/>
          <w:sz w:val="24"/>
          <w:szCs w:val="24"/>
        </w:rPr>
        <w:t>Fax:</w:t>
      </w:r>
      <w:r w:rsidRPr="00741AD6">
        <w:rPr>
          <w:rFonts w:ascii="Times New Roman" w:hAnsi="Times New Roman" w:cs="Times New Roman"/>
          <w:sz w:val="24"/>
          <w:szCs w:val="24"/>
        </w:rPr>
        <w:t xml:space="preserve"> 00385 (0)51 812 034</w:t>
      </w:r>
    </w:p>
    <w:p w14:paraId="3146189E"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b/>
          <w:sz w:val="24"/>
          <w:szCs w:val="24"/>
        </w:rPr>
        <w:t>E-mail</w:t>
      </w:r>
      <w:r w:rsidRPr="00741AD6">
        <w:rPr>
          <w:rFonts w:ascii="Times New Roman" w:hAnsi="Times New Roman" w:cs="Times New Roman"/>
          <w:sz w:val="24"/>
          <w:szCs w:val="24"/>
        </w:rPr>
        <w:t xml:space="preserve">: </w:t>
      </w:r>
      <w:hyperlink r:id="rId15" w:history="1">
        <w:r w:rsidRPr="00741AD6">
          <w:rPr>
            <w:rStyle w:val="Hiperveza"/>
            <w:rFonts w:ascii="Times New Roman" w:hAnsi="Times New Roman" w:cs="Times New Roman"/>
            <w:sz w:val="24"/>
            <w:szCs w:val="24"/>
          </w:rPr>
          <w:t>komunalac@komunalac.hr</w:t>
        </w:r>
      </w:hyperlink>
    </w:p>
    <w:p w14:paraId="692B3472" w14:textId="77777777" w:rsidR="00741AD6" w:rsidRPr="00741AD6" w:rsidRDefault="00741AD6" w:rsidP="00741AD6">
      <w:pPr>
        <w:spacing w:before="60" w:after="0"/>
        <w:rPr>
          <w:rFonts w:ascii="Times New Roman" w:hAnsi="Times New Roman" w:cs="Times New Roman"/>
          <w:sz w:val="24"/>
          <w:szCs w:val="24"/>
        </w:rPr>
      </w:pPr>
      <w:r w:rsidRPr="00741AD6">
        <w:rPr>
          <w:rFonts w:ascii="Times New Roman" w:hAnsi="Times New Roman" w:cs="Times New Roman"/>
          <w:sz w:val="24"/>
          <w:szCs w:val="24"/>
        </w:rPr>
        <w:t>Predmet poslovanja društva su, između ostalog, sljedeće djelatnosti: obrada otpada, prijevoz otpada, gospodarenje ambalažom i ambalažnim otpadom, skupljanje otpada, zbrinjavanje otpada, skladištenje otpada, gospodarenje posebnim kategorijama otpada, reciklaža i dr.</w:t>
      </w:r>
    </w:p>
    <w:p w14:paraId="3987EB75" w14:textId="77777777" w:rsidR="00741AD6" w:rsidRPr="00741AD6" w:rsidRDefault="00741AD6" w:rsidP="00741AD6">
      <w:pPr>
        <w:pStyle w:val="Naslov1"/>
        <w:numPr>
          <w:ilvl w:val="0"/>
          <w:numId w:val="2"/>
        </w:numPr>
        <w:spacing w:before="480" w:after="240"/>
        <w:ind w:left="357" w:hanging="357"/>
        <w:rPr>
          <w:rStyle w:val="Naslov1Char"/>
          <w:rFonts w:cs="Times New Roman"/>
          <w:b/>
          <w:color w:val="auto"/>
          <w:sz w:val="24"/>
          <w:szCs w:val="24"/>
          <w:lang w:val="hr-HR"/>
        </w:rPr>
      </w:pPr>
      <w:bookmarkStart w:id="15" w:name="_Toc32409003"/>
      <w:r w:rsidRPr="00741AD6">
        <w:rPr>
          <w:rStyle w:val="Naslov1Char"/>
          <w:rFonts w:cs="Times New Roman"/>
          <w:color w:val="auto"/>
          <w:sz w:val="24"/>
          <w:szCs w:val="24"/>
          <w:lang w:val="hr-HR"/>
        </w:rPr>
        <w:t>NAČELA I CILJEVI IZ PROPISA KOJIMA SE UREĐUJE GOSPODARENJE OTPADOM</w:t>
      </w:r>
      <w:bookmarkEnd w:id="15"/>
    </w:p>
    <w:p w14:paraId="2E60AC84" w14:textId="77777777" w:rsidR="00741AD6" w:rsidRPr="00741AD6" w:rsidRDefault="00741AD6" w:rsidP="00741AD6">
      <w:pPr>
        <w:spacing w:after="60"/>
        <w:rPr>
          <w:rFonts w:ascii="Times New Roman" w:hAnsi="Times New Roman" w:cs="Times New Roman"/>
          <w:sz w:val="24"/>
          <w:szCs w:val="24"/>
        </w:rPr>
      </w:pPr>
      <w:r w:rsidRPr="00741AD6">
        <w:rPr>
          <w:rFonts w:ascii="Times New Roman" w:hAnsi="Times New Roman" w:cs="Times New Roman"/>
          <w:sz w:val="24"/>
          <w:szCs w:val="24"/>
        </w:rPr>
        <w:t xml:space="preserve">Načela u gospodarenju otpadom obuhvaćaju: </w:t>
      </w:r>
    </w:p>
    <w:p w14:paraId="4DC70298" w14:textId="77777777" w:rsidR="00741AD6" w:rsidRPr="00741AD6" w:rsidRDefault="00741AD6" w:rsidP="00741AD6">
      <w:pPr>
        <w:pStyle w:val="ListParagraph2"/>
        <w:numPr>
          <w:ilvl w:val="0"/>
          <w:numId w:val="13"/>
        </w:numPr>
        <w:tabs>
          <w:tab w:val="left" w:pos="720"/>
        </w:tabs>
        <w:rPr>
          <w:color w:val="auto"/>
          <w:lang w:val="hr-HR"/>
        </w:rPr>
      </w:pPr>
      <w:r w:rsidRPr="00741AD6">
        <w:rPr>
          <w:color w:val="auto"/>
          <w:lang w:val="hr-HR"/>
        </w:rPr>
        <w:t>"</w:t>
      </w:r>
      <w:r w:rsidRPr="00741AD6">
        <w:rPr>
          <w:i/>
          <w:color w:val="auto"/>
          <w:lang w:val="hr-HR"/>
        </w:rPr>
        <w:t>načelo onečišćivač plaća</w:t>
      </w:r>
      <w:r w:rsidRPr="00741AD6">
        <w:rPr>
          <w:color w:val="auto"/>
          <w:lang w:val="hr-HR"/>
        </w:rPr>
        <w:t>" – proizvođač otpada, prethodni posjednik otpada, odnosno posjednik otpada snosi troškove mjera gospodarenja otpadom, te je financijski odgovoran za provedbu sanacijskih mjera zbog štete koju je prouzročio ili bi je mogao prouzročiti otpad,</w:t>
      </w:r>
    </w:p>
    <w:p w14:paraId="66BB555C" w14:textId="77777777" w:rsidR="00741AD6" w:rsidRPr="00741AD6" w:rsidRDefault="00741AD6" w:rsidP="00741AD6">
      <w:pPr>
        <w:pStyle w:val="ListParagraph2"/>
        <w:numPr>
          <w:ilvl w:val="0"/>
          <w:numId w:val="13"/>
        </w:numPr>
        <w:tabs>
          <w:tab w:val="left" w:pos="720"/>
        </w:tabs>
        <w:rPr>
          <w:color w:val="auto"/>
          <w:lang w:val="hr-HR"/>
        </w:rPr>
      </w:pPr>
      <w:r w:rsidRPr="00741AD6">
        <w:rPr>
          <w:color w:val="auto"/>
          <w:lang w:val="hr-HR"/>
        </w:rPr>
        <w:t>"</w:t>
      </w:r>
      <w:r w:rsidRPr="00741AD6">
        <w:rPr>
          <w:i/>
          <w:color w:val="auto"/>
          <w:lang w:val="hr-HR"/>
        </w:rPr>
        <w:t>načelo blizine</w:t>
      </w:r>
      <w:r w:rsidRPr="00741AD6">
        <w:rPr>
          <w:color w:val="auto"/>
          <w:lang w:val="hr-HR"/>
        </w:rPr>
        <w:t>" – obrada otpada mora se obavljati u najbližoj odgovarajućoj građevini ili uređaju u odnosu na mjesto nastanka otpada, uzimajući u obzir gospodarsku učinkovitost i prihvatljivost za okoliš,</w:t>
      </w:r>
    </w:p>
    <w:p w14:paraId="3BC6A9F3" w14:textId="77777777" w:rsidR="00741AD6" w:rsidRPr="00741AD6" w:rsidRDefault="00741AD6" w:rsidP="00741AD6">
      <w:pPr>
        <w:pStyle w:val="ListParagraph2"/>
        <w:numPr>
          <w:ilvl w:val="0"/>
          <w:numId w:val="13"/>
        </w:numPr>
        <w:tabs>
          <w:tab w:val="left" w:pos="720"/>
        </w:tabs>
        <w:rPr>
          <w:color w:val="auto"/>
          <w:lang w:val="hr-HR"/>
        </w:rPr>
      </w:pPr>
      <w:r w:rsidRPr="00741AD6">
        <w:rPr>
          <w:color w:val="auto"/>
          <w:lang w:val="hr-HR"/>
        </w:rPr>
        <w:t>"</w:t>
      </w:r>
      <w:r w:rsidRPr="00741AD6">
        <w:rPr>
          <w:i/>
          <w:color w:val="auto"/>
          <w:lang w:val="hr-HR"/>
        </w:rPr>
        <w:t>načelo samodostatnosti</w:t>
      </w:r>
      <w:r w:rsidRPr="00741AD6">
        <w:rPr>
          <w:color w:val="auto"/>
          <w:lang w:val="hr-HR"/>
        </w:rPr>
        <w:t>" – gospodarenje otpadom će se obavljati na samodostatan način omogućavajući neovisno ostvarivanje propisanih ciljeva na razini države, a uzimajući pri tom u obzir zemljopisne okolnosti ili potrebu za posebnim građevinama za posebne kategorije otpada,</w:t>
      </w:r>
    </w:p>
    <w:p w14:paraId="4F72AEF6" w14:textId="77777777" w:rsidR="00741AD6" w:rsidRPr="00741AD6" w:rsidRDefault="00741AD6" w:rsidP="00741AD6">
      <w:pPr>
        <w:pStyle w:val="ListParagraph2"/>
        <w:numPr>
          <w:ilvl w:val="0"/>
          <w:numId w:val="13"/>
        </w:numPr>
        <w:tabs>
          <w:tab w:val="left" w:pos="720"/>
        </w:tabs>
        <w:ind w:left="714" w:hanging="357"/>
        <w:rPr>
          <w:rStyle w:val="Naslov1Char"/>
          <w:rFonts w:cs="Times New Roman"/>
          <w:b w:val="0"/>
          <w:color w:val="auto"/>
          <w:sz w:val="24"/>
          <w:szCs w:val="24"/>
          <w:lang w:val="hr-HR"/>
        </w:rPr>
      </w:pPr>
      <w:r w:rsidRPr="00741AD6">
        <w:rPr>
          <w:color w:val="auto"/>
          <w:lang w:val="hr-HR"/>
        </w:rPr>
        <w:t>"</w:t>
      </w:r>
      <w:r w:rsidRPr="00741AD6">
        <w:rPr>
          <w:i/>
          <w:color w:val="auto"/>
          <w:lang w:val="hr-HR"/>
        </w:rPr>
        <w:t xml:space="preserve">načelo </w:t>
      </w:r>
      <w:proofErr w:type="spellStart"/>
      <w:r w:rsidRPr="00741AD6">
        <w:rPr>
          <w:i/>
          <w:color w:val="auto"/>
          <w:lang w:val="hr-HR"/>
        </w:rPr>
        <w:t>sljedivosti</w:t>
      </w:r>
      <w:proofErr w:type="spellEnd"/>
      <w:r w:rsidRPr="00741AD6">
        <w:rPr>
          <w:color w:val="auto"/>
          <w:lang w:val="hr-HR"/>
        </w:rPr>
        <w:t>" – utvrđivanje porijekla otpada s obzirom na proizvod, ambalažu i proizvođača tog proizvoda kao i posjed tog otpada uključujući i obradu.</w:t>
      </w:r>
    </w:p>
    <w:p w14:paraId="7DAEEB7B" w14:textId="77777777" w:rsidR="00741AD6" w:rsidRPr="00741AD6" w:rsidRDefault="00741AD6" w:rsidP="00741AD6">
      <w:pPr>
        <w:rPr>
          <w:rStyle w:val="Naslov1Char"/>
          <w:rFonts w:cs="Times New Roman"/>
          <w:b w:val="0"/>
          <w:sz w:val="24"/>
          <w:szCs w:val="24"/>
        </w:rPr>
      </w:pPr>
      <w:r w:rsidRPr="00741AD6">
        <w:rPr>
          <w:rFonts w:ascii="Times New Roman" w:hAnsi="Times New Roman" w:cs="Times New Roman"/>
          <w:sz w:val="24"/>
          <w:szCs w:val="24"/>
        </w:rPr>
        <w:t xml:space="preserve">Gospodarenje otpadom temelji se na uvažavanju načela zaštite okoliša propisanih zakonom kojim se uređuje zaštita okoliša i pravnom stečevinom Europske unije, načelima </w:t>
      </w:r>
      <w:r w:rsidRPr="00741AD6">
        <w:rPr>
          <w:rFonts w:ascii="Times New Roman" w:hAnsi="Times New Roman" w:cs="Times New Roman"/>
          <w:sz w:val="24"/>
          <w:szCs w:val="24"/>
        </w:rPr>
        <w:lastRenderedPageBreak/>
        <w:t>međunarodnog prava zaštite okoliša te znanstvenih spoznaja, najbolje svjetske prakse i pravila struke</w:t>
      </w:r>
    </w:p>
    <w:p w14:paraId="3A8CBEE7"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Osnovni ciljevi gospodarenja otpadom Republike Hrvatske proizlaze iz ocjene stanja gospodarenja otpadom i obvezama koje proizlaze iz EU zakonodavstva i propisa</w:t>
      </w:r>
      <w:r w:rsidRPr="00741AD6">
        <w:rPr>
          <w:rStyle w:val="Naslov1Char"/>
          <w:rFonts w:cs="Times New Roman"/>
          <w:sz w:val="24"/>
          <w:szCs w:val="24"/>
        </w:rPr>
        <w:t>.</w:t>
      </w:r>
    </w:p>
    <w:p w14:paraId="44846914" w14:textId="77777777" w:rsidR="00741AD6" w:rsidRPr="00741AD6" w:rsidRDefault="00741AD6" w:rsidP="00741AD6">
      <w:pPr>
        <w:rPr>
          <w:rFonts w:ascii="Times New Roman" w:hAnsi="Times New Roman" w:cs="Times New Roman"/>
          <w:b/>
          <w:bCs/>
          <w:sz w:val="24"/>
          <w:szCs w:val="24"/>
        </w:rPr>
      </w:pPr>
      <w:r w:rsidRPr="00741AD6">
        <w:rPr>
          <w:rFonts w:ascii="Times New Roman" w:hAnsi="Times New Roman" w:cs="Times New Roman"/>
          <w:sz w:val="24"/>
          <w:szCs w:val="24"/>
        </w:rPr>
        <w:br w:type="page"/>
      </w:r>
    </w:p>
    <w:p w14:paraId="26BFF0D8" w14:textId="2D3F6784" w:rsidR="00741AD6" w:rsidRPr="00741AD6" w:rsidRDefault="00741AD6" w:rsidP="00741AD6">
      <w:pPr>
        <w:pStyle w:val="Opisslike"/>
        <w:keepNext/>
        <w:spacing w:after="60"/>
        <w:rPr>
          <w:rFonts w:cs="Times New Roman"/>
          <w:color w:val="auto"/>
          <w:sz w:val="24"/>
          <w:szCs w:val="24"/>
          <w:lang w:val="hr-HR"/>
        </w:rPr>
      </w:pPr>
      <w:r w:rsidRPr="00741AD6">
        <w:rPr>
          <w:rFonts w:cs="Times New Roman"/>
          <w:color w:val="auto"/>
          <w:sz w:val="24"/>
          <w:szCs w:val="24"/>
          <w:lang w:val="hr-HR"/>
        </w:rPr>
        <w:lastRenderedPageBreak/>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2</w:t>
      </w:r>
      <w:r w:rsidRPr="00741AD6">
        <w:rPr>
          <w:rFonts w:cs="Times New Roman"/>
          <w:color w:val="auto"/>
          <w:sz w:val="24"/>
          <w:szCs w:val="24"/>
          <w:lang w:val="hr-HR"/>
        </w:rPr>
        <w:fldChar w:fldCharType="end"/>
      </w:r>
      <w:r w:rsidRPr="00741AD6">
        <w:rPr>
          <w:rFonts w:cs="Times New Roman"/>
          <w:color w:val="auto"/>
          <w:sz w:val="24"/>
          <w:szCs w:val="24"/>
          <w:lang w:val="hr-HR"/>
        </w:rPr>
        <w:t>. Obveze Republike Hrvatske koje proizlaze iz EU zakonodavstva i propisa</w:t>
      </w:r>
    </w:p>
    <w:tbl>
      <w:tblPr>
        <w:tblStyle w:val="Tablicareetke4-isticanje2"/>
        <w:tblW w:w="10207" w:type="dxa"/>
        <w:tblInd w:w="-431" w:type="dxa"/>
        <w:tblLook w:val="04A0" w:firstRow="1" w:lastRow="0" w:firstColumn="1" w:lastColumn="0" w:noHBand="0" w:noVBand="1"/>
      </w:tblPr>
      <w:tblGrid>
        <w:gridCol w:w="1777"/>
        <w:gridCol w:w="977"/>
        <w:gridCol w:w="1350"/>
        <w:gridCol w:w="1547"/>
        <w:gridCol w:w="1947"/>
        <w:gridCol w:w="2609"/>
      </w:tblGrid>
      <w:tr w:rsidR="00741AD6" w:rsidRPr="00741AD6" w14:paraId="45364387" w14:textId="77777777" w:rsidTr="00DA66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right w:val="single" w:sz="4" w:space="0" w:color="FFFFFF" w:themeColor="background1"/>
            </w:tcBorders>
            <w:vAlign w:val="center"/>
            <w:hideMark/>
          </w:tcPr>
          <w:p w14:paraId="2C875A5F" w14:textId="77777777" w:rsidR="00741AD6" w:rsidRPr="00741AD6" w:rsidRDefault="00741AD6" w:rsidP="00DA66F2">
            <w:pPr>
              <w:spacing w:after="48"/>
              <w:jc w:val="center"/>
              <w:textAlignment w:val="baseline"/>
              <w:rPr>
                <w:sz w:val="24"/>
                <w:szCs w:val="24"/>
                <w:lang w:val="hr-HR"/>
              </w:rPr>
            </w:pPr>
            <w:r w:rsidRPr="00741AD6">
              <w:rPr>
                <w:sz w:val="24"/>
                <w:szCs w:val="24"/>
                <w:lang w:val="hr-HR"/>
              </w:rPr>
              <w:t>Vrsta otpada</w:t>
            </w:r>
          </w:p>
        </w:tc>
        <w:tc>
          <w:tcPr>
            <w:tcW w:w="850" w:type="dxa"/>
            <w:tcBorders>
              <w:left w:val="single" w:sz="4" w:space="0" w:color="FFFFFF" w:themeColor="background1"/>
              <w:right w:val="single" w:sz="4" w:space="0" w:color="FFFFFF" w:themeColor="background1"/>
            </w:tcBorders>
            <w:vAlign w:val="center"/>
            <w:hideMark/>
          </w:tcPr>
          <w:p w14:paraId="5FA2C86D" w14:textId="77777777" w:rsidR="00741AD6" w:rsidRPr="00741AD6" w:rsidRDefault="00741AD6" w:rsidP="00DA66F2">
            <w:pPr>
              <w:spacing w:after="48"/>
              <w:jc w:val="center"/>
              <w:textAlignment w:val="baseline"/>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Godina</w:t>
            </w:r>
          </w:p>
        </w:tc>
        <w:tc>
          <w:tcPr>
            <w:tcW w:w="1344" w:type="dxa"/>
            <w:tcBorders>
              <w:left w:val="single" w:sz="4" w:space="0" w:color="FFFFFF" w:themeColor="background1"/>
              <w:right w:val="single" w:sz="4" w:space="0" w:color="FFFFFF" w:themeColor="background1"/>
            </w:tcBorders>
            <w:vAlign w:val="center"/>
            <w:hideMark/>
          </w:tcPr>
          <w:p w14:paraId="02EFD63E" w14:textId="77777777" w:rsidR="00741AD6" w:rsidRPr="00741AD6" w:rsidRDefault="00741AD6" w:rsidP="00DA66F2">
            <w:pPr>
              <w:spacing w:after="48"/>
              <w:jc w:val="center"/>
              <w:textAlignment w:val="baseline"/>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Minimalna oporaba</w:t>
            </w:r>
          </w:p>
        </w:tc>
        <w:tc>
          <w:tcPr>
            <w:tcW w:w="1559" w:type="dxa"/>
            <w:tcBorders>
              <w:left w:val="single" w:sz="4" w:space="0" w:color="FFFFFF" w:themeColor="background1"/>
              <w:right w:val="single" w:sz="4" w:space="0" w:color="FFFFFF" w:themeColor="background1"/>
            </w:tcBorders>
            <w:vAlign w:val="center"/>
            <w:hideMark/>
          </w:tcPr>
          <w:p w14:paraId="45FAB76E" w14:textId="77777777" w:rsidR="00741AD6" w:rsidRPr="00741AD6" w:rsidRDefault="00741AD6" w:rsidP="00DA66F2">
            <w:pPr>
              <w:spacing w:after="48"/>
              <w:jc w:val="center"/>
              <w:textAlignment w:val="baseline"/>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Minimalno recikliranje</w:t>
            </w:r>
          </w:p>
        </w:tc>
        <w:tc>
          <w:tcPr>
            <w:tcW w:w="1985" w:type="dxa"/>
            <w:tcBorders>
              <w:left w:val="single" w:sz="4" w:space="0" w:color="FFFFFF" w:themeColor="background1"/>
              <w:right w:val="single" w:sz="4" w:space="0" w:color="FFFFFF" w:themeColor="background1"/>
            </w:tcBorders>
            <w:vAlign w:val="center"/>
            <w:hideMark/>
          </w:tcPr>
          <w:p w14:paraId="3E5BC590" w14:textId="77777777" w:rsidR="00741AD6" w:rsidRPr="00741AD6" w:rsidRDefault="00741AD6" w:rsidP="00DA66F2">
            <w:pPr>
              <w:spacing w:after="48"/>
              <w:jc w:val="center"/>
              <w:textAlignment w:val="baseline"/>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Stopa</w:t>
            </w:r>
            <w:r w:rsidRPr="00741AD6">
              <w:rPr>
                <w:sz w:val="24"/>
                <w:szCs w:val="24"/>
                <w:lang w:val="hr-HR"/>
              </w:rPr>
              <w:br/>
              <w:t>prikupljanja</w:t>
            </w:r>
          </w:p>
        </w:tc>
        <w:tc>
          <w:tcPr>
            <w:tcW w:w="2693" w:type="dxa"/>
            <w:tcBorders>
              <w:left w:val="single" w:sz="4" w:space="0" w:color="FFFFFF" w:themeColor="background1"/>
            </w:tcBorders>
            <w:vAlign w:val="center"/>
            <w:hideMark/>
          </w:tcPr>
          <w:p w14:paraId="61B7048B" w14:textId="77777777" w:rsidR="00741AD6" w:rsidRPr="00741AD6" w:rsidRDefault="00741AD6" w:rsidP="00DA66F2">
            <w:pPr>
              <w:spacing w:after="48"/>
              <w:jc w:val="center"/>
              <w:textAlignment w:val="baseline"/>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Status</w:t>
            </w:r>
          </w:p>
        </w:tc>
      </w:tr>
      <w:tr w:rsidR="00741AD6" w:rsidRPr="00741AD6" w14:paraId="24B694F3"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14:paraId="4DC9759F" w14:textId="77777777" w:rsidR="00741AD6" w:rsidRPr="00741AD6" w:rsidRDefault="00741AD6" w:rsidP="00DA66F2">
            <w:pPr>
              <w:spacing w:after="48"/>
              <w:textAlignment w:val="baseline"/>
              <w:rPr>
                <w:sz w:val="24"/>
                <w:szCs w:val="24"/>
                <w:lang w:val="hr-HR"/>
              </w:rPr>
            </w:pPr>
            <w:r w:rsidRPr="00741AD6">
              <w:rPr>
                <w:sz w:val="24"/>
                <w:szCs w:val="24"/>
                <w:lang w:val="hr-HR"/>
              </w:rPr>
              <w:t>Ambalažni otpad</w:t>
            </w:r>
          </w:p>
        </w:tc>
        <w:tc>
          <w:tcPr>
            <w:tcW w:w="850" w:type="dxa"/>
            <w:vAlign w:val="center"/>
            <w:hideMark/>
          </w:tcPr>
          <w:p w14:paraId="44B23DF6"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2008.</w:t>
            </w:r>
          </w:p>
        </w:tc>
        <w:tc>
          <w:tcPr>
            <w:tcW w:w="1344" w:type="dxa"/>
            <w:vAlign w:val="center"/>
            <w:hideMark/>
          </w:tcPr>
          <w:p w14:paraId="04FFE11C"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60%</w:t>
            </w:r>
          </w:p>
        </w:tc>
        <w:tc>
          <w:tcPr>
            <w:tcW w:w="1559" w:type="dxa"/>
            <w:vAlign w:val="center"/>
            <w:hideMark/>
          </w:tcPr>
          <w:p w14:paraId="676BA15F"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55-80%</w:t>
            </w:r>
          </w:p>
          <w:p w14:paraId="271AAE2D"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Ovisno o materijalu</w:t>
            </w:r>
          </w:p>
        </w:tc>
        <w:tc>
          <w:tcPr>
            <w:tcW w:w="1985" w:type="dxa"/>
            <w:vAlign w:val="center"/>
            <w:hideMark/>
          </w:tcPr>
          <w:p w14:paraId="4598C712"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w:t>
            </w:r>
          </w:p>
        </w:tc>
        <w:tc>
          <w:tcPr>
            <w:tcW w:w="2693" w:type="dxa"/>
            <w:vAlign w:val="center"/>
            <w:hideMark/>
          </w:tcPr>
          <w:p w14:paraId="1119C566"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Osim u dijelu recikliranja metala i drva, ciljevi su postignuti.</w:t>
            </w:r>
          </w:p>
        </w:tc>
      </w:tr>
      <w:tr w:rsidR="00741AD6" w:rsidRPr="00741AD6" w14:paraId="223374BC" w14:textId="77777777" w:rsidTr="00DA66F2">
        <w:tc>
          <w:tcPr>
            <w:cnfStyle w:val="001000000000" w:firstRow="0" w:lastRow="0" w:firstColumn="1" w:lastColumn="0" w:oddVBand="0" w:evenVBand="0" w:oddHBand="0" w:evenHBand="0" w:firstRowFirstColumn="0" w:firstRowLastColumn="0" w:lastRowFirstColumn="0" w:lastRowLastColumn="0"/>
            <w:tcW w:w="1776" w:type="dxa"/>
            <w:vAlign w:val="center"/>
            <w:hideMark/>
          </w:tcPr>
          <w:p w14:paraId="0B7CFF47" w14:textId="77777777" w:rsidR="00741AD6" w:rsidRPr="00741AD6" w:rsidRDefault="00741AD6" w:rsidP="00DA66F2">
            <w:pPr>
              <w:spacing w:after="48"/>
              <w:textAlignment w:val="baseline"/>
              <w:rPr>
                <w:sz w:val="24"/>
                <w:szCs w:val="24"/>
                <w:lang w:val="hr-HR"/>
              </w:rPr>
            </w:pPr>
            <w:r w:rsidRPr="00741AD6">
              <w:rPr>
                <w:sz w:val="24"/>
                <w:szCs w:val="24"/>
                <w:lang w:val="hr-HR"/>
              </w:rPr>
              <w:t>Otpadna vozila</w:t>
            </w:r>
          </w:p>
        </w:tc>
        <w:tc>
          <w:tcPr>
            <w:tcW w:w="850" w:type="dxa"/>
            <w:vAlign w:val="center"/>
            <w:hideMark/>
          </w:tcPr>
          <w:p w14:paraId="555A07D4"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2015.</w:t>
            </w:r>
          </w:p>
        </w:tc>
        <w:tc>
          <w:tcPr>
            <w:tcW w:w="1344" w:type="dxa"/>
            <w:vAlign w:val="center"/>
            <w:hideMark/>
          </w:tcPr>
          <w:p w14:paraId="79EB4354"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95%</w:t>
            </w:r>
          </w:p>
        </w:tc>
        <w:tc>
          <w:tcPr>
            <w:tcW w:w="1559" w:type="dxa"/>
            <w:vAlign w:val="center"/>
            <w:hideMark/>
          </w:tcPr>
          <w:p w14:paraId="5182DC42"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85%</w:t>
            </w:r>
          </w:p>
        </w:tc>
        <w:tc>
          <w:tcPr>
            <w:tcW w:w="1985" w:type="dxa"/>
            <w:vAlign w:val="center"/>
            <w:hideMark/>
          </w:tcPr>
          <w:p w14:paraId="2448BBCD"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w:t>
            </w:r>
          </w:p>
        </w:tc>
        <w:tc>
          <w:tcPr>
            <w:tcW w:w="2693" w:type="dxa"/>
            <w:vAlign w:val="center"/>
            <w:hideMark/>
          </w:tcPr>
          <w:p w14:paraId="15596990"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Ispunjen cilj za 2015.</w:t>
            </w:r>
          </w:p>
        </w:tc>
      </w:tr>
      <w:tr w:rsidR="00741AD6" w:rsidRPr="00741AD6" w14:paraId="1388CFB4"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restart"/>
            <w:vAlign w:val="center"/>
            <w:hideMark/>
          </w:tcPr>
          <w:p w14:paraId="2B120559" w14:textId="77777777" w:rsidR="00741AD6" w:rsidRPr="00741AD6" w:rsidRDefault="00741AD6" w:rsidP="00DA66F2">
            <w:pPr>
              <w:spacing w:after="48"/>
              <w:textAlignment w:val="baseline"/>
              <w:rPr>
                <w:b w:val="0"/>
                <w:bCs w:val="0"/>
                <w:sz w:val="24"/>
                <w:szCs w:val="24"/>
                <w:lang w:val="hr-HR"/>
              </w:rPr>
            </w:pPr>
            <w:r w:rsidRPr="00741AD6">
              <w:rPr>
                <w:sz w:val="24"/>
                <w:szCs w:val="24"/>
                <w:lang w:val="hr-HR"/>
              </w:rPr>
              <w:t>EE otpad</w:t>
            </w:r>
          </w:p>
        </w:tc>
        <w:tc>
          <w:tcPr>
            <w:tcW w:w="850" w:type="dxa"/>
            <w:vAlign w:val="center"/>
            <w:hideMark/>
          </w:tcPr>
          <w:p w14:paraId="6D63F1E2"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2006.</w:t>
            </w:r>
          </w:p>
        </w:tc>
        <w:tc>
          <w:tcPr>
            <w:tcW w:w="1344" w:type="dxa"/>
            <w:vAlign w:val="center"/>
            <w:hideMark/>
          </w:tcPr>
          <w:p w14:paraId="2E43610A"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70-80%</w:t>
            </w:r>
          </w:p>
          <w:p w14:paraId="69EE92DF"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Ovisno o kategoriji</w:t>
            </w:r>
          </w:p>
        </w:tc>
        <w:tc>
          <w:tcPr>
            <w:tcW w:w="1559" w:type="dxa"/>
            <w:vAlign w:val="center"/>
            <w:hideMark/>
          </w:tcPr>
          <w:p w14:paraId="008577D7"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50-80%</w:t>
            </w:r>
          </w:p>
          <w:p w14:paraId="1B532C21"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Ovisno o kategoriji</w:t>
            </w:r>
          </w:p>
        </w:tc>
        <w:tc>
          <w:tcPr>
            <w:tcW w:w="1985" w:type="dxa"/>
            <w:vAlign w:val="center"/>
            <w:hideMark/>
          </w:tcPr>
          <w:p w14:paraId="60D0AA3B"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EE otpad iz kućanstva min 4 kg po st/god</w:t>
            </w:r>
          </w:p>
        </w:tc>
        <w:tc>
          <w:tcPr>
            <w:tcW w:w="2693" w:type="dxa"/>
            <w:vAlign w:val="center"/>
            <w:hideMark/>
          </w:tcPr>
          <w:p w14:paraId="401F8046"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Cilj ispunjen.</w:t>
            </w:r>
          </w:p>
        </w:tc>
      </w:tr>
      <w:tr w:rsidR="00741AD6" w:rsidRPr="00741AD6" w14:paraId="23B37FF9" w14:textId="77777777" w:rsidTr="00DA66F2">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0294F0CE" w14:textId="77777777" w:rsidR="00741AD6" w:rsidRPr="00741AD6" w:rsidRDefault="00741AD6" w:rsidP="00DA66F2">
            <w:pPr>
              <w:rPr>
                <w:sz w:val="24"/>
                <w:szCs w:val="24"/>
                <w:lang w:val="hr-HR"/>
              </w:rPr>
            </w:pPr>
          </w:p>
        </w:tc>
        <w:tc>
          <w:tcPr>
            <w:tcW w:w="850" w:type="dxa"/>
            <w:vAlign w:val="center"/>
            <w:hideMark/>
          </w:tcPr>
          <w:p w14:paraId="26E6BC18"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2016.</w:t>
            </w:r>
          </w:p>
        </w:tc>
        <w:tc>
          <w:tcPr>
            <w:tcW w:w="1344" w:type="dxa"/>
            <w:vAlign w:val="center"/>
            <w:hideMark/>
          </w:tcPr>
          <w:p w14:paraId="7CCAB378"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w:t>
            </w:r>
          </w:p>
        </w:tc>
        <w:tc>
          <w:tcPr>
            <w:tcW w:w="1559" w:type="dxa"/>
            <w:vAlign w:val="center"/>
            <w:hideMark/>
          </w:tcPr>
          <w:p w14:paraId="0753EFC5"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w:t>
            </w:r>
          </w:p>
        </w:tc>
        <w:tc>
          <w:tcPr>
            <w:tcW w:w="1985" w:type="dxa"/>
            <w:vAlign w:val="center"/>
            <w:hideMark/>
          </w:tcPr>
          <w:p w14:paraId="3A21FEB5"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45% ukupne mase stavljene na tržište</w:t>
            </w:r>
          </w:p>
        </w:tc>
        <w:tc>
          <w:tcPr>
            <w:tcW w:w="2693" w:type="dxa"/>
            <w:vAlign w:val="center"/>
            <w:hideMark/>
          </w:tcPr>
          <w:p w14:paraId="45352AB0"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w:t>
            </w:r>
          </w:p>
        </w:tc>
      </w:tr>
      <w:tr w:rsidR="00741AD6" w:rsidRPr="00741AD6" w14:paraId="58CF512A"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38414BB9" w14:textId="77777777" w:rsidR="00741AD6" w:rsidRPr="00741AD6" w:rsidRDefault="00741AD6" w:rsidP="00DA66F2">
            <w:pPr>
              <w:rPr>
                <w:sz w:val="24"/>
                <w:szCs w:val="24"/>
                <w:lang w:val="hr-HR"/>
              </w:rPr>
            </w:pPr>
          </w:p>
        </w:tc>
        <w:tc>
          <w:tcPr>
            <w:tcW w:w="850" w:type="dxa"/>
            <w:vAlign w:val="center"/>
            <w:hideMark/>
          </w:tcPr>
          <w:p w14:paraId="3C02D0FF"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2019.</w:t>
            </w:r>
          </w:p>
        </w:tc>
        <w:tc>
          <w:tcPr>
            <w:tcW w:w="1344" w:type="dxa"/>
            <w:vAlign w:val="center"/>
            <w:hideMark/>
          </w:tcPr>
          <w:p w14:paraId="5318A9D7"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w:t>
            </w:r>
          </w:p>
        </w:tc>
        <w:tc>
          <w:tcPr>
            <w:tcW w:w="1559" w:type="dxa"/>
            <w:vAlign w:val="center"/>
            <w:hideMark/>
          </w:tcPr>
          <w:p w14:paraId="743889D3"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w:t>
            </w:r>
          </w:p>
        </w:tc>
        <w:tc>
          <w:tcPr>
            <w:tcW w:w="1985" w:type="dxa"/>
            <w:vAlign w:val="center"/>
            <w:hideMark/>
          </w:tcPr>
          <w:p w14:paraId="380C52FF"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65% ukupne mase stavljene na tržište ili 85% sakupljeno</w:t>
            </w:r>
          </w:p>
        </w:tc>
        <w:tc>
          <w:tcPr>
            <w:tcW w:w="2693" w:type="dxa"/>
            <w:vAlign w:val="center"/>
            <w:hideMark/>
          </w:tcPr>
          <w:p w14:paraId="4BD8D77A"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w:t>
            </w:r>
          </w:p>
        </w:tc>
      </w:tr>
      <w:tr w:rsidR="00741AD6" w:rsidRPr="00741AD6" w14:paraId="441A2FAC" w14:textId="77777777" w:rsidTr="00DA66F2">
        <w:tc>
          <w:tcPr>
            <w:cnfStyle w:val="001000000000" w:firstRow="0" w:lastRow="0" w:firstColumn="1" w:lastColumn="0" w:oddVBand="0" w:evenVBand="0" w:oddHBand="0" w:evenHBand="0" w:firstRowFirstColumn="0" w:firstRowLastColumn="0" w:lastRowFirstColumn="0" w:lastRowLastColumn="0"/>
            <w:tcW w:w="1776" w:type="dxa"/>
            <w:vMerge w:val="restart"/>
            <w:vAlign w:val="center"/>
            <w:hideMark/>
          </w:tcPr>
          <w:p w14:paraId="24699D0A" w14:textId="77777777" w:rsidR="00741AD6" w:rsidRPr="00741AD6" w:rsidRDefault="00741AD6" w:rsidP="00DA66F2">
            <w:pPr>
              <w:spacing w:after="48"/>
              <w:textAlignment w:val="baseline"/>
              <w:rPr>
                <w:sz w:val="24"/>
                <w:szCs w:val="24"/>
                <w:lang w:val="hr-HR"/>
              </w:rPr>
            </w:pPr>
            <w:r w:rsidRPr="00741AD6">
              <w:rPr>
                <w:sz w:val="24"/>
                <w:szCs w:val="24"/>
                <w:lang w:val="hr-HR"/>
              </w:rPr>
              <w:t>Baterije</w:t>
            </w:r>
          </w:p>
        </w:tc>
        <w:tc>
          <w:tcPr>
            <w:tcW w:w="850" w:type="dxa"/>
            <w:vAlign w:val="center"/>
            <w:hideMark/>
          </w:tcPr>
          <w:p w14:paraId="02BA47E0"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2011.</w:t>
            </w:r>
          </w:p>
        </w:tc>
        <w:tc>
          <w:tcPr>
            <w:tcW w:w="1344" w:type="dxa"/>
            <w:vAlign w:val="center"/>
            <w:hideMark/>
          </w:tcPr>
          <w:p w14:paraId="3F641B8A"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w:t>
            </w:r>
          </w:p>
        </w:tc>
        <w:tc>
          <w:tcPr>
            <w:tcW w:w="1559" w:type="dxa"/>
            <w:vAlign w:val="center"/>
            <w:hideMark/>
          </w:tcPr>
          <w:p w14:paraId="7E815BB1"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50% do 75%</w:t>
            </w:r>
          </w:p>
        </w:tc>
        <w:tc>
          <w:tcPr>
            <w:tcW w:w="1985" w:type="dxa"/>
            <w:vAlign w:val="center"/>
            <w:hideMark/>
          </w:tcPr>
          <w:p w14:paraId="43A78EFC"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w:t>
            </w:r>
          </w:p>
        </w:tc>
        <w:tc>
          <w:tcPr>
            <w:tcW w:w="2693" w:type="dxa"/>
            <w:vAlign w:val="center"/>
            <w:hideMark/>
          </w:tcPr>
          <w:p w14:paraId="0E2532CA"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Cilj ispunjen.</w:t>
            </w:r>
          </w:p>
        </w:tc>
      </w:tr>
      <w:tr w:rsidR="00741AD6" w:rsidRPr="00741AD6" w14:paraId="31DB8A25"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3BA3AD7B" w14:textId="77777777" w:rsidR="00741AD6" w:rsidRPr="00741AD6" w:rsidRDefault="00741AD6" w:rsidP="00DA66F2">
            <w:pPr>
              <w:rPr>
                <w:sz w:val="24"/>
                <w:szCs w:val="24"/>
                <w:lang w:val="hr-HR"/>
              </w:rPr>
            </w:pPr>
          </w:p>
        </w:tc>
        <w:tc>
          <w:tcPr>
            <w:tcW w:w="850" w:type="dxa"/>
            <w:vAlign w:val="center"/>
            <w:hideMark/>
          </w:tcPr>
          <w:p w14:paraId="114312EA"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2012.</w:t>
            </w:r>
          </w:p>
        </w:tc>
        <w:tc>
          <w:tcPr>
            <w:tcW w:w="2903" w:type="dxa"/>
            <w:gridSpan w:val="2"/>
            <w:vAlign w:val="center"/>
            <w:hideMark/>
          </w:tcPr>
          <w:p w14:paraId="55395C92"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w:t>
            </w:r>
          </w:p>
        </w:tc>
        <w:tc>
          <w:tcPr>
            <w:tcW w:w="1985" w:type="dxa"/>
            <w:vAlign w:val="center"/>
            <w:hideMark/>
          </w:tcPr>
          <w:p w14:paraId="14A12469"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25%</w:t>
            </w:r>
          </w:p>
        </w:tc>
        <w:tc>
          <w:tcPr>
            <w:tcW w:w="2693" w:type="dxa"/>
            <w:vAlign w:val="center"/>
            <w:hideMark/>
          </w:tcPr>
          <w:p w14:paraId="04FE7BAF"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Cilj ispunjen.</w:t>
            </w:r>
          </w:p>
        </w:tc>
      </w:tr>
      <w:tr w:rsidR="00741AD6" w:rsidRPr="00741AD6" w14:paraId="7F717099" w14:textId="77777777" w:rsidTr="00DA66F2">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4E4F6F4E" w14:textId="77777777" w:rsidR="00741AD6" w:rsidRPr="00741AD6" w:rsidRDefault="00741AD6" w:rsidP="00DA66F2">
            <w:pPr>
              <w:rPr>
                <w:sz w:val="24"/>
                <w:szCs w:val="24"/>
                <w:lang w:val="hr-HR"/>
              </w:rPr>
            </w:pPr>
          </w:p>
        </w:tc>
        <w:tc>
          <w:tcPr>
            <w:tcW w:w="850" w:type="dxa"/>
            <w:vAlign w:val="center"/>
            <w:hideMark/>
          </w:tcPr>
          <w:p w14:paraId="586DD036"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2016.</w:t>
            </w:r>
          </w:p>
        </w:tc>
        <w:tc>
          <w:tcPr>
            <w:tcW w:w="2903" w:type="dxa"/>
            <w:gridSpan w:val="2"/>
            <w:vAlign w:val="center"/>
            <w:hideMark/>
          </w:tcPr>
          <w:p w14:paraId="07D98F66"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w:t>
            </w:r>
          </w:p>
        </w:tc>
        <w:tc>
          <w:tcPr>
            <w:tcW w:w="1985" w:type="dxa"/>
            <w:vAlign w:val="center"/>
            <w:hideMark/>
          </w:tcPr>
          <w:p w14:paraId="405EDF1F"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45%</w:t>
            </w:r>
          </w:p>
        </w:tc>
        <w:tc>
          <w:tcPr>
            <w:tcW w:w="2693" w:type="dxa"/>
            <w:vAlign w:val="center"/>
            <w:hideMark/>
          </w:tcPr>
          <w:p w14:paraId="12A28267"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w:t>
            </w:r>
          </w:p>
        </w:tc>
      </w:tr>
      <w:tr w:rsidR="00741AD6" w:rsidRPr="00741AD6" w14:paraId="46882D9B"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14:paraId="3DF98CDA" w14:textId="77777777" w:rsidR="00741AD6" w:rsidRPr="00741AD6" w:rsidRDefault="00741AD6" w:rsidP="00DA66F2">
            <w:pPr>
              <w:spacing w:after="48"/>
              <w:textAlignment w:val="baseline"/>
              <w:rPr>
                <w:sz w:val="24"/>
                <w:szCs w:val="24"/>
                <w:lang w:val="hr-HR"/>
              </w:rPr>
            </w:pPr>
            <w:r w:rsidRPr="00741AD6">
              <w:rPr>
                <w:sz w:val="24"/>
                <w:szCs w:val="24"/>
                <w:lang w:val="hr-HR"/>
              </w:rPr>
              <w:t>Otpadne gume</w:t>
            </w:r>
          </w:p>
        </w:tc>
        <w:tc>
          <w:tcPr>
            <w:tcW w:w="850" w:type="dxa"/>
            <w:vAlign w:val="center"/>
            <w:hideMark/>
          </w:tcPr>
          <w:p w14:paraId="299D56FF"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2006.</w:t>
            </w:r>
          </w:p>
        </w:tc>
        <w:tc>
          <w:tcPr>
            <w:tcW w:w="4888" w:type="dxa"/>
            <w:gridSpan w:val="3"/>
            <w:vAlign w:val="center"/>
            <w:hideMark/>
          </w:tcPr>
          <w:p w14:paraId="141F3946"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Zabrana odlaganja, reciklažom se mora obuhvatiti najmanje 70% otpadnih guma</w:t>
            </w:r>
          </w:p>
        </w:tc>
        <w:tc>
          <w:tcPr>
            <w:tcW w:w="2693" w:type="dxa"/>
            <w:vAlign w:val="center"/>
            <w:hideMark/>
          </w:tcPr>
          <w:p w14:paraId="0CE4F498"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xml:space="preserve">Cilj ispunjen, gotovo sve količine prikupljene, 76% materijalno </w:t>
            </w:r>
            <w:proofErr w:type="spellStart"/>
            <w:r w:rsidRPr="00741AD6">
              <w:rPr>
                <w:sz w:val="24"/>
                <w:szCs w:val="24"/>
                <w:lang w:val="hr-HR"/>
              </w:rPr>
              <w:t>oporabljeno</w:t>
            </w:r>
            <w:proofErr w:type="spellEnd"/>
          </w:p>
        </w:tc>
      </w:tr>
      <w:tr w:rsidR="00741AD6" w:rsidRPr="00741AD6" w14:paraId="76651A2C" w14:textId="77777777" w:rsidTr="00DA66F2">
        <w:tc>
          <w:tcPr>
            <w:cnfStyle w:val="001000000000" w:firstRow="0" w:lastRow="0" w:firstColumn="1" w:lastColumn="0" w:oddVBand="0" w:evenVBand="0" w:oddHBand="0" w:evenHBand="0" w:firstRowFirstColumn="0" w:firstRowLastColumn="0" w:lastRowFirstColumn="0" w:lastRowLastColumn="0"/>
            <w:tcW w:w="1776" w:type="dxa"/>
            <w:vMerge w:val="restart"/>
            <w:vAlign w:val="center"/>
            <w:hideMark/>
          </w:tcPr>
          <w:p w14:paraId="714A6A99" w14:textId="77777777" w:rsidR="00741AD6" w:rsidRPr="00741AD6" w:rsidRDefault="00741AD6" w:rsidP="00DA66F2">
            <w:pPr>
              <w:spacing w:after="48"/>
              <w:textAlignment w:val="baseline"/>
              <w:rPr>
                <w:sz w:val="24"/>
                <w:szCs w:val="24"/>
                <w:lang w:val="hr-HR"/>
              </w:rPr>
            </w:pPr>
            <w:r w:rsidRPr="00741AD6">
              <w:rPr>
                <w:sz w:val="24"/>
                <w:szCs w:val="24"/>
                <w:lang w:val="hr-HR"/>
              </w:rPr>
              <w:t>PCB</w:t>
            </w:r>
          </w:p>
        </w:tc>
        <w:tc>
          <w:tcPr>
            <w:tcW w:w="850" w:type="dxa"/>
            <w:vAlign w:val="center"/>
            <w:hideMark/>
          </w:tcPr>
          <w:p w14:paraId="4EE860DF"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2010.</w:t>
            </w:r>
          </w:p>
        </w:tc>
        <w:tc>
          <w:tcPr>
            <w:tcW w:w="4888" w:type="dxa"/>
            <w:gridSpan w:val="3"/>
            <w:vAlign w:val="center"/>
            <w:hideMark/>
          </w:tcPr>
          <w:p w14:paraId="43D93D6D"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Zbrinjavanje otpadnih PCB-a te oporaba i/ili zbrinjavanje i dekontaminacija PCB-a i opreme s volumenom PCB-a većim od 5 dm</w:t>
            </w:r>
            <w:r w:rsidRPr="00741AD6">
              <w:rPr>
                <w:sz w:val="24"/>
                <w:szCs w:val="24"/>
                <w:vertAlign w:val="superscript"/>
                <w:lang w:val="hr-HR"/>
              </w:rPr>
              <w:t>3</w:t>
            </w:r>
          </w:p>
        </w:tc>
        <w:tc>
          <w:tcPr>
            <w:tcW w:w="2693" w:type="dxa"/>
            <w:vAlign w:val="center"/>
            <w:hideMark/>
          </w:tcPr>
          <w:p w14:paraId="00166674"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Cilj je djelomično ispunjen, preostalo je za zbrinuti 30% opreme koja sadrži PCB</w:t>
            </w:r>
          </w:p>
        </w:tc>
      </w:tr>
      <w:tr w:rsidR="00741AD6" w:rsidRPr="00741AD6" w14:paraId="4F0EAD60"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1FAA065E" w14:textId="77777777" w:rsidR="00741AD6" w:rsidRPr="00741AD6" w:rsidRDefault="00741AD6" w:rsidP="00DA66F2">
            <w:pPr>
              <w:rPr>
                <w:sz w:val="24"/>
                <w:szCs w:val="24"/>
                <w:lang w:val="hr-HR"/>
              </w:rPr>
            </w:pPr>
          </w:p>
        </w:tc>
        <w:tc>
          <w:tcPr>
            <w:tcW w:w="850" w:type="dxa"/>
            <w:vAlign w:val="center"/>
            <w:hideMark/>
          </w:tcPr>
          <w:p w14:paraId="58C3197E"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2025.</w:t>
            </w:r>
          </w:p>
        </w:tc>
        <w:tc>
          <w:tcPr>
            <w:tcW w:w="4888" w:type="dxa"/>
            <w:gridSpan w:val="3"/>
            <w:vAlign w:val="center"/>
            <w:hideMark/>
          </w:tcPr>
          <w:p w14:paraId="4FB5CC57"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Zbrinjavanje opreme koja sadrži PCB</w:t>
            </w:r>
          </w:p>
        </w:tc>
        <w:tc>
          <w:tcPr>
            <w:tcW w:w="2693" w:type="dxa"/>
            <w:vAlign w:val="center"/>
            <w:hideMark/>
          </w:tcPr>
          <w:p w14:paraId="0C6D1015"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Cilj je djelomično ispunjen, preostalo je za zbrinuti 30% opreme koja sadrži PCB</w:t>
            </w:r>
          </w:p>
        </w:tc>
      </w:tr>
      <w:tr w:rsidR="00741AD6" w:rsidRPr="00741AD6" w14:paraId="3DFAC89F" w14:textId="77777777" w:rsidTr="00DA66F2">
        <w:tc>
          <w:tcPr>
            <w:cnfStyle w:val="001000000000" w:firstRow="0" w:lastRow="0" w:firstColumn="1" w:lastColumn="0" w:oddVBand="0" w:evenVBand="0" w:oddHBand="0" w:evenHBand="0" w:firstRowFirstColumn="0" w:firstRowLastColumn="0" w:lastRowFirstColumn="0" w:lastRowLastColumn="0"/>
            <w:tcW w:w="1776" w:type="dxa"/>
            <w:vMerge w:val="restart"/>
            <w:vAlign w:val="center"/>
            <w:hideMark/>
          </w:tcPr>
          <w:p w14:paraId="011E1B1D" w14:textId="77777777" w:rsidR="00741AD6" w:rsidRPr="00741AD6" w:rsidRDefault="00741AD6" w:rsidP="00DA66F2">
            <w:pPr>
              <w:spacing w:after="48"/>
              <w:textAlignment w:val="baseline"/>
              <w:rPr>
                <w:sz w:val="24"/>
                <w:szCs w:val="24"/>
                <w:lang w:val="hr-HR"/>
              </w:rPr>
            </w:pPr>
            <w:r w:rsidRPr="00741AD6">
              <w:rPr>
                <w:sz w:val="24"/>
                <w:szCs w:val="24"/>
                <w:lang w:val="hr-HR"/>
              </w:rPr>
              <w:t>Smanjenje količine odlaganja biorazgradivog otpada</w:t>
            </w:r>
          </w:p>
        </w:tc>
        <w:tc>
          <w:tcPr>
            <w:tcW w:w="850" w:type="dxa"/>
            <w:vAlign w:val="center"/>
            <w:hideMark/>
          </w:tcPr>
          <w:p w14:paraId="7B02D5D6"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2016.</w:t>
            </w:r>
          </w:p>
        </w:tc>
        <w:tc>
          <w:tcPr>
            <w:tcW w:w="4888" w:type="dxa"/>
            <w:gridSpan w:val="3"/>
            <w:vAlign w:val="center"/>
            <w:hideMark/>
          </w:tcPr>
          <w:p w14:paraId="36D27CB0"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50 %, odnosno 378.088 tona do 31. prosinca 2016.</w:t>
            </w:r>
          </w:p>
        </w:tc>
        <w:tc>
          <w:tcPr>
            <w:tcW w:w="2693" w:type="dxa"/>
            <w:vAlign w:val="center"/>
            <w:hideMark/>
          </w:tcPr>
          <w:p w14:paraId="44063A63"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U 2015. god odloženo 828.564 t biorazgradivog otpada, obzirom na nedostatnu obradu i nisku stopu odvojenog sakupljanja nije izgledno da će se cilj postići.</w:t>
            </w:r>
          </w:p>
        </w:tc>
      </w:tr>
      <w:tr w:rsidR="00741AD6" w:rsidRPr="00741AD6" w14:paraId="29355113"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58EF61BD" w14:textId="77777777" w:rsidR="00741AD6" w:rsidRPr="00741AD6" w:rsidRDefault="00741AD6" w:rsidP="00DA66F2">
            <w:pPr>
              <w:rPr>
                <w:sz w:val="24"/>
                <w:szCs w:val="24"/>
                <w:lang w:val="hr-HR"/>
              </w:rPr>
            </w:pPr>
          </w:p>
        </w:tc>
        <w:tc>
          <w:tcPr>
            <w:tcW w:w="850" w:type="dxa"/>
            <w:vAlign w:val="center"/>
            <w:hideMark/>
          </w:tcPr>
          <w:p w14:paraId="728571AA"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2020.</w:t>
            </w:r>
          </w:p>
        </w:tc>
        <w:tc>
          <w:tcPr>
            <w:tcW w:w="4888" w:type="dxa"/>
            <w:gridSpan w:val="3"/>
            <w:vAlign w:val="center"/>
            <w:hideMark/>
          </w:tcPr>
          <w:p w14:paraId="04667714"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35 %, odnosno 264.661 tona do 31. prosinca 2020.</w:t>
            </w:r>
          </w:p>
        </w:tc>
        <w:tc>
          <w:tcPr>
            <w:tcW w:w="2693" w:type="dxa"/>
            <w:vAlign w:val="center"/>
            <w:hideMark/>
          </w:tcPr>
          <w:p w14:paraId="69F2F887"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w:t>
            </w:r>
          </w:p>
        </w:tc>
      </w:tr>
      <w:tr w:rsidR="00741AD6" w:rsidRPr="00741AD6" w14:paraId="0D18B632" w14:textId="77777777" w:rsidTr="00DA66F2">
        <w:tc>
          <w:tcPr>
            <w:cnfStyle w:val="001000000000" w:firstRow="0" w:lastRow="0" w:firstColumn="1" w:lastColumn="0" w:oddVBand="0" w:evenVBand="0" w:oddHBand="0" w:evenHBand="0" w:firstRowFirstColumn="0" w:firstRowLastColumn="0" w:lastRowFirstColumn="0" w:lastRowLastColumn="0"/>
            <w:tcW w:w="1776" w:type="dxa"/>
            <w:vAlign w:val="center"/>
            <w:hideMark/>
          </w:tcPr>
          <w:p w14:paraId="7D740D4E" w14:textId="77777777" w:rsidR="00741AD6" w:rsidRPr="00741AD6" w:rsidRDefault="00741AD6" w:rsidP="00DA66F2">
            <w:pPr>
              <w:spacing w:after="48"/>
              <w:textAlignment w:val="baseline"/>
              <w:rPr>
                <w:sz w:val="24"/>
                <w:szCs w:val="24"/>
                <w:lang w:val="hr-HR"/>
              </w:rPr>
            </w:pPr>
            <w:r w:rsidRPr="00741AD6">
              <w:rPr>
                <w:sz w:val="24"/>
                <w:szCs w:val="24"/>
                <w:lang w:val="hr-HR"/>
              </w:rPr>
              <w:t>Odlaganje otpada</w:t>
            </w:r>
          </w:p>
        </w:tc>
        <w:tc>
          <w:tcPr>
            <w:tcW w:w="850" w:type="dxa"/>
            <w:vAlign w:val="center"/>
            <w:hideMark/>
          </w:tcPr>
          <w:p w14:paraId="682F6D82"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2018.</w:t>
            </w:r>
          </w:p>
        </w:tc>
        <w:tc>
          <w:tcPr>
            <w:tcW w:w="4888" w:type="dxa"/>
            <w:gridSpan w:val="3"/>
            <w:vAlign w:val="center"/>
            <w:hideMark/>
          </w:tcPr>
          <w:p w14:paraId="7E88FDF2"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Zabrana odlaganja na neusklađena odlagališta</w:t>
            </w:r>
          </w:p>
        </w:tc>
        <w:tc>
          <w:tcPr>
            <w:tcW w:w="2693" w:type="dxa"/>
            <w:vAlign w:val="center"/>
            <w:hideMark/>
          </w:tcPr>
          <w:p w14:paraId="6883386E"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w:t>
            </w:r>
          </w:p>
        </w:tc>
      </w:tr>
      <w:tr w:rsidR="00741AD6" w:rsidRPr="00741AD6" w14:paraId="77EAAD4F"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restart"/>
            <w:vAlign w:val="center"/>
            <w:hideMark/>
          </w:tcPr>
          <w:p w14:paraId="081254AA" w14:textId="77777777" w:rsidR="00741AD6" w:rsidRPr="00741AD6" w:rsidRDefault="00741AD6" w:rsidP="00DA66F2">
            <w:pPr>
              <w:spacing w:after="48"/>
              <w:textAlignment w:val="baseline"/>
              <w:rPr>
                <w:sz w:val="24"/>
                <w:szCs w:val="24"/>
                <w:lang w:val="hr-HR"/>
              </w:rPr>
            </w:pPr>
            <w:r w:rsidRPr="00741AD6">
              <w:rPr>
                <w:sz w:val="24"/>
                <w:szCs w:val="24"/>
                <w:lang w:val="hr-HR"/>
              </w:rPr>
              <w:lastRenderedPageBreak/>
              <w:t>Komunalni otpad</w:t>
            </w:r>
          </w:p>
        </w:tc>
        <w:tc>
          <w:tcPr>
            <w:tcW w:w="850" w:type="dxa"/>
            <w:vAlign w:val="center"/>
            <w:hideMark/>
          </w:tcPr>
          <w:p w14:paraId="4246AF96"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2015.</w:t>
            </w:r>
          </w:p>
        </w:tc>
        <w:tc>
          <w:tcPr>
            <w:tcW w:w="4888" w:type="dxa"/>
            <w:gridSpan w:val="3"/>
            <w:vAlign w:val="center"/>
            <w:hideMark/>
          </w:tcPr>
          <w:p w14:paraId="2CCADF51"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JLS osigurati odvojeno prikupljanje problematičnog otpada, otpadnog papira, metala, stakla, plastike i tekstila te krupnog (glomaznog) komunalnog otpada.</w:t>
            </w:r>
          </w:p>
        </w:tc>
        <w:tc>
          <w:tcPr>
            <w:tcW w:w="2693" w:type="dxa"/>
            <w:vAlign w:val="center"/>
            <w:hideMark/>
          </w:tcPr>
          <w:p w14:paraId="7DE5E763"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Odvojeno prikupljanje uspostavljeno u 400 JLS.</w:t>
            </w:r>
          </w:p>
        </w:tc>
      </w:tr>
      <w:tr w:rsidR="00741AD6" w:rsidRPr="00741AD6" w14:paraId="1E3256BC" w14:textId="77777777" w:rsidTr="00DA66F2">
        <w:tc>
          <w:tcPr>
            <w:cnfStyle w:val="001000000000" w:firstRow="0" w:lastRow="0" w:firstColumn="1" w:lastColumn="0" w:oddVBand="0" w:evenVBand="0" w:oddHBand="0" w:evenHBand="0" w:firstRowFirstColumn="0" w:firstRowLastColumn="0" w:lastRowFirstColumn="0" w:lastRowLastColumn="0"/>
            <w:tcW w:w="1776" w:type="dxa"/>
            <w:vMerge/>
            <w:vAlign w:val="center"/>
            <w:hideMark/>
          </w:tcPr>
          <w:p w14:paraId="0107A2B8" w14:textId="77777777" w:rsidR="00741AD6" w:rsidRPr="00741AD6" w:rsidRDefault="00741AD6" w:rsidP="00DA66F2">
            <w:pPr>
              <w:rPr>
                <w:sz w:val="24"/>
                <w:szCs w:val="24"/>
                <w:lang w:val="hr-HR"/>
              </w:rPr>
            </w:pPr>
          </w:p>
        </w:tc>
        <w:tc>
          <w:tcPr>
            <w:tcW w:w="850" w:type="dxa"/>
            <w:vAlign w:val="center"/>
            <w:hideMark/>
          </w:tcPr>
          <w:p w14:paraId="1CFA196E" w14:textId="77777777" w:rsidR="00741AD6" w:rsidRPr="00741AD6" w:rsidRDefault="00741AD6" w:rsidP="00DA66F2">
            <w:pPr>
              <w:spacing w:after="48"/>
              <w:jc w:val="center"/>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2020.</w:t>
            </w:r>
          </w:p>
        </w:tc>
        <w:tc>
          <w:tcPr>
            <w:tcW w:w="4888" w:type="dxa"/>
            <w:gridSpan w:val="3"/>
            <w:vAlign w:val="center"/>
            <w:hideMark/>
          </w:tcPr>
          <w:p w14:paraId="41AE475C"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50% priprema za ponovnu uporabu i recikliranje komunalnog otpada</w:t>
            </w:r>
          </w:p>
        </w:tc>
        <w:tc>
          <w:tcPr>
            <w:tcW w:w="2693" w:type="dxa"/>
            <w:vAlign w:val="center"/>
            <w:hideMark/>
          </w:tcPr>
          <w:p w14:paraId="55F474D1" w14:textId="77777777" w:rsidR="00741AD6" w:rsidRPr="00741AD6" w:rsidRDefault="00741AD6" w:rsidP="00DA66F2">
            <w:pPr>
              <w:spacing w:after="48"/>
              <w:textAlignment w:val="baseline"/>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Za 2015. godinu stopa iznosi 18%.</w:t>
            </w:r>
          </w:p>
        </w:tc>
      </w:tr>
      <w:tr w:rsidR="00741AD6" w:rsidRPr="00741AD6" w14:paraId="0CE20BC3" w14:textId="77777777" w:rsidTr="00DA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14:paraId="0C3637DA" w14:textId="77777777" w:rsidR="00741AD6" w:rsidRPr="00741AD6" w:rsidRDefault="00741AD6" w:rsidP="00DA66F2">
            <w:pPr>
              <w:spacing w:after="48"/>
              <w:textAlignment w:val="baseline"/>
              <w:rPr>
                <w:sz w:val="24"/>
                <w:szCs w:val="24"/>
                <w:lang w:val="hr-HR"/>
              </w:rPr>
            </w:pPr>
            <w:r w:rsidRPr="00741AD6">
              <w:rPr>
                <w:sz w:val="24"/>
                <w:szCs w:val="24"/>
                <w:lang w:val="hr-HR"/>
              </w:rPr>
              <w:t>Građevni otpad</w:t>
            </w:r>
          </w:p>
        </w:tc>
        <w:tc>
          <w:tcPr>
            <w:tcW w:w="850" w:type="dxa"/>
            <w:vAlign w:val="center"/>
            <w:hideMark/>
          </w:tcPr>
          <w:p w14:paraId="17095999" w14:textId="77777777" w:rsidR="00741AD6" w:rsidRPr="00741AD6" w:rsidRDefault="00741AD6" w:rsidP="00DA66F2">
            <w:pPr>
              <w:spacing w:after="48"/>
              <w:jc w:val="center"/>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2020.</w:t>
            </w:r>
          </w:p>
        </w:tc>
        <w:tc>
          <w:tcPr>
            <w:tcW w:w="4888" w:type="dxa"/>
            <w:gridSpan w:val="3"/>
            <w:vAlign w:val="center"/>
            <w:hideMark/>
          </w:tcPr>
          <w:p w14:paraId="5CBF0D49"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70% recikliranja/materijalne oporabe građevnog otpada</w:t>
            </w:r>
          </w:p>
        </w:tc>
        <w:tc>
          <w:tcPr>
            <w:tcW w:w="2693" w:type="dxa"/>
            <w:vAlign w:val="center"/>
            <w:hideMark/>
          </w:tcPr>
          <w:p w14:paraId="286D8708" w14:textId="77777777" w:rsidR="00741AD6" w:rsidRPr="00741AD6" w:rsidRDefault="00741AD6" w:rsidP="00DA66F2">
            <w:pPr>
              <w:spacing w:after="48"/>
              <w:textAlignment w:val="baseline"/>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Cilj nije ispunjen, započeta je analiza »Poboljšanje toka i kvalitete podataka o građevnom otpadu i otpadu od istraživanja i eksploatacije mineralnih sirovina u RH«.</w:t>
            </w:r>
          </w:p>
        </w:tc>
      </w:tr>
    </w:tbl>
    <w:p w14:paraId="56E9E0C0" w14:textId="77777777" w:rsidR="00741AD6" w:rsidRPr="00741AD6" w:rsidRDefault="00741AD6" w:rsidP="00741AD6">
      <w:pPr>
        <w:spacing w:after="0"/>
        <w:rPr>
          <w:rStyle w:val="Naslov1Char"/>
          <w:rFonts w:cs="Times New Roman"/>
          <w:b w:val="0"/>
          <w:color w:val="FF0000"/>
          <w:sz w:val="24"/>
          <w:szCs w:val="24"/>
        </w:rPr>
      </w:pPr>
    </w:p>
    <w:p w14:paraId="65600655"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Temeljem ocjene postojećeg stanja u gospodarenju otpadom i obveza koje Republika Hrvatska mora postići sukladno EU i nacionalnom zakonodavstvu PGO RH definiraju se ciljevi koji se moraju dostići do 2022. godine.</w:t>
      </w:r>
    </w:p>
    <w:p w14:paraId="2FDFC9E4" w14:textId="0CAC9C3B" w:rsidR="00741AD6" w:rsidRPr="00741AD6" w:rsidRDefault="00741AD6" w:rsidP="00741AD6">
      <w:pPr>
        <w:pStyle w:val="Opisslike"/>
        <w:keepNext/>
        <w:jc w:val="both"/>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3</w:t>
      </w:r>
      <w:r w:rsidRPr="00741AD6">
        <w:rPr>
          <w:rFonts w:cs="Times New Roman"/>
          <w:color w:val="auto"/>
          <w:sz w:val="24"/>
          <w:szCs w:val="24"/>
          <w:lang w:val="hr-HR"/>
        </w:rPr>
        <w:fldChar w:fldCharType="end"/>
      </w:r>
      <w:r w:rsidRPr="00741AD6">
        <w:rPr>
          <w:rFonts w:cs="Times New Roman"/>
          <w:color w:val="auto"/>
          <w:sz w:val="24"/>
          <w:szCs w:val="24"/>
          <w:lang w:val="hr-HR"/>
        </w:rPr>
        <w:t>. Ciljevi u gospodarenju otpadom koje je potrebno postići do 2022. godine u odnosu na 2015. godinu</w:t>
      </w:r>
    </w:p>
    <w:tbl>
      <w:tblPr>
        <w:tblStyle w:val="Tablicareetke4-isticanje2"/>
        <w:tblW w:w="9060" w:type="dxa"/>
        <w:tblLayout w:type="fixed"/>
        <w:tblLook w:val="04A0" w:firstRow="1" w:lastRow="0" w:firstColumn="1" w:lastColumn="0" w:noHBand="0" w:noVBand="1"/>
      </w:tblPr>
      <w:tblGrid>
        <w:gridCol w:w="562"/>
        <w:gridCol w:w="1418"/>
        <w:gridCol w:w="992"/>
        <w:gridCol w:w="6088"/>
      </w:tblGrid>
      <w:tr w:rsidR="00741AD6" w:rsidRPr="00741AD6" w14:paraId="749C3BE4" w14:textId="77777777" w:rsidTr="00DA66F2">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FFFFFF" w:themeColor="background1"/>
            </w:tcBorders>
            <w:tcMar>
              <w:left w:w="28" w:type="dxa"/>
              <w:right w:w="28" w:type="dxa"/>
            </w:tcMar>
            <w:vAlign w:val="center"/>
            <w:hideMark/>
          </w:tcPr>
          <w:p w14:paraId="3750EF98" w14:textId="77777777" w:rsidR="00741AD6" w:rsidRPr="00741AD6" w:rsidRDefault="00741AD6" w:rsidP="00DA66F2">
            <w:pPr>
              <w:pStyle w:val="BEZINDENTACIJE"/>
              <w:spacing w:line="240" w:lineRule="auto"/>
              <w:jc w:val="center"/>
              <w:rPr>
                <w:b w:val="0"/>
                <w:bCs w:val="0"/>
                <w:color w:val="FFFFFF" w:themeColor="background1"/>
              </w:rPr>
            </w:pPr>
            <w:r w:rsidRPr="00741AD6">
              <w:rPr>
                <w:color w:val="FFFFFF" w:themeColor="background1"/>
              </w:rPr>
              <w:t>Rd. br.</w:t>
            </w:r>
          </w:p>
        </w:tc>
        <w:tc>
          <w:tcPr>
            <w:tcW w:w="1418" w:type="dxa"/>
            <w:tcBorders>
              <w:left w:val="single" w:sz="4" w:space="0" w:color="FFFFFF" w:themeColor="background1"/>
              <w:right w:val="single" w:sz="4" w:space="0" w:color="FFFFFF" w:themeColor="background1"/>
            </w:tcBorders>
            <w:vAlign w:val="center"/>
            <w:hideMark/>
          </w:tcPr>
          <w:p w14:paraId="370463CD" w14:textId="77777777" w:rsidR="00741AD6" w:rsidRPr="00741AD6" w:rsidRDefault="00741AD6" w:rsidP="00DA66F2">
            <w:pPr>
              <w:pStyle w:val="BEZINDENTACIJE"/>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proofErr w:type="spellStart"/>
            <w:r w:rsidRPr="00741AD6">
              <w:rPr>
                <w:color w:val="FFFFFF" w:themeColor="background1"/>
              </w:rPr>
              <w:t>Cilj</w:t>
            </w:r>
            <w:proofErr w:type="spellEnd"/>
          </w:p>
        </w:tc>
        <w:tc>
          <w:tcPr>
            <w:tcW w:w="992" w:type="dxa"/>
            <w:tcBorders>
              <w:left w:val="single" w:sz="4" w:space="0" w:color="FFFFFF" w:themeColor="background1"/>
              <w:right w:val="single" w:sz="4" w:space="0" w:color="FFFFFF" w:themeColor="background1"/>
            </w:tcBorders>
            <w:vAlign w:val="center"/>
            <w:hideMark/>
          </w:tcPr>
          <w:p w14:paraId="3E75712F" w14:textId="77777777" w:rsidR="00741AD6" w:rsidRPr="00741AD6" w:rsidRDefault="00741AD6" w:rsidP="00DA66F2">
            <w:pPr>
              <w:pStyle w:val="BEZINDENTACIJE"/>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proofErr w:type="spellStart"/>
            <w:r w:rsidRPr="00741AD6">
              <w:rPr>
                <w:color w:val="FFFFFF" w:themeColor="background1"/>
              </w:rPr>
              <w:t>Podcilj</w:t>
            </w:r>
            <w:proofErr w:type="spellEnd"/>
          </w:p>
        </w:tc>
        <w:tc>
          <w:tcPr>
            <w:tcW w:w="6088" w:type="dxa"/>
            <w:tcBorders>
              <w:left w:val="single" w:sz="4" w:space="0" w:color="FFFFFF" w:themeColor="background1"/>
            </w:tcBorders>
            <w:vAlign w:val="center"/>
            <w:hideMark/>
          </w:tcPr>
          <w:p w14:paraId="3A83FD61" w14:textId="77777777" w:rsidR="00741AD6" w:rsidRPr="00741AD6" w:rsidRDefault="00741AD6" w:rsidP="00DA66F2">
            <w:pPr>
              <w:pStyle w:val="BEZINDENTACIJE"/>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proofErr w:type="spellStart"/>
            <w:r w:rsidRPr="00741AD6">
              <w:rPr>
                <w:color w:val="FFFFFF" w:themeColor="background1"/>
              </w:rPr>
              <w:t>Opis</w:t>
            </w:r>
            <w:proofErr w:type="spellEnd"/>
          </w:p>
        </w:tc>
      </w:tr>
      <w:tr w:rsidR="00741AD6" w:rsidRPr="00741AD6" w14:paraId="53D54022"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Merge w:val="restart"/>
            <w:tcMar>
              <w:left w:w="28" w:type="dxa"/>
              <w:right w:w="28" w:type="dxa"/>
            </w:tcMar>
            <w:vAlign w:val="center"/>
            <w:hideMark/>
          </w:tcPr>
          <w:p w14:paraId="28B288E0" w14:textId="77777777" w:rsidR="00741AD6" w:rsidRPr="00741AD6" w:rsidRDefault="00741AD6" w:rsidP="00DA66F2">
            <w:pPr>
              <w:pStyle w:val="BEZINDENTACIJE"/>
              <w:spacing w:line="240" w:lineRule="auto"/>
              <w:jc w:val="center"/>
              <w:rPr>
                <w:bCs w:val="0"/>
                <w:color w:val="auto"/>
              </w:rPr>
            </w:pPr>
            <w:r w:rsidRPr="00741AD6">
              <w:rPr>
                <w:color w:val="auto"/>
              </w:rPr>
              <w:t>1.</w:t>
            </w:r>
          </w:p>
        </w:tc>
        <w:tc>
          <w:tcPr>
            <w:tcW w:w="1418" w:type="dxa"/>
            <w:vMerge w:val="restart"/>
            <w:vAlign w:val="center"/>
            <w:hideMark/>
          </w:tcPr>
          <w:p w14:paraId="6439B457"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komunalnim</w:t>
            </w:r>
            <w:proofErr w:type="spellEnd"/>
            <w:r w:rsidRPr="00741AD6">
              <w:rPr>
                <w:color w:val="auto"/>
              </w:rPr>
              <w:t xml:space="preserve"> </w:t>
            </w:r>
            <w:proofErr w:type="spellStart"/>
            <w:r w:rsidRPr="00741AD6">
              <w:rPr>
                <w:color w:val="auto"/>
              </w:rPr>
              <w:t>otpadom</w:t>
            </w:r>
            <w:proofErr w:type="spellEnd"/>
          </w:p>
        </w:tc>
        <w:tc>
          <w:tcPr>
            <w:tcW w:w="992" w:type="dxa"/>
            <w:vAlign w:val="center"/>
            <w:hideMark/>
          </w:tcPr>
          <w:p w14:paraId="14C86BF0"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1.1</w:t>
            </w:r>
          </w:p>
        </w:tc>
        <w:tc>
          <w:tcPr>
            <w:tcW w:w="6088" w:type="dxa"/>
            <w:vAlign w:val="center"/>
            <w:hideMark/>
          </w:tcPr>
          <w:p w14:paraId="67E1931A"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smanjiti</w:t>
            </w:r>
            <w:proofErr w:type="spellEnd"/>
            <w:r w:rsidRPr="00741AD6">
              <w:rPr>
                <w:color w:val="auto"/>
              </w:rPr>
              <w:t xml:space="preserve"> </w:t>
            </w:r>
            <w:proofErr w:type="spellStart"/>
            <w:r w:rsidRPr="00741AD6">
              <w:rPr>
                <w:color w:val="auto"/>
              </w:rPr>
              <w:t>ukupnu</w:t>
            </w:r>
            <w:proofErr w:type="spellEnd"/>
            <w:r w:rsidRPr="00741AD6">
              <w:rPr>
                <w:color w:val="auto"/>
              </w:rPr>
              <w:t xml:space="preserve"> </w:t>
            </w:r>
            <w:proofErr w:type="spellStart"/>
            <w:r w:rsidRPr="00741AD6">
              <w:rPr>
                <w:color w:val="auto"/>
              </w:rPr>
              <w:t>količinu</w:t>
            </w:r>
            <w:proofErr w:type="spellEnd"/>
            <w:r w:rsidRPr="00741AD6">
              <w:rPr>
                <w:color w:val="auto"/>
              </w:rPr>
              <w:t xml:space="preserve"> </w:t>
            </w:r>
            <w:proofErr w:type="spellStart"/>
            <w:r w:rsidRPr="00741AD6">
              <w:rPr>
                <w:color w:val="auto"/>
              </w:rPr>
              <w:t>proizvedenog</w:t>
            </w:r>
            <w:proofErr w:type="spellEnd"/>
            <w:r w:rsidRPr="00741AD6">
              <w:rPr>
                <w:color w:val="auto"/>
              </w:rPr>
              <w:t xml:space="preserve"> </w:t>
            </w:r>
            <w:proofErr w:type="spellStart"/>
            <w:r w:rsidRPr="00741AD6">
              <w:rPr>
                <w:color w:val="auto"/>
              </w:rPr>
              <w:t>komunalnog</w:t>
            </w:r>
            <w:proofErr w:type="spellEnd"/>
            <w:r w:rsidRPr="00741AD6">
              <w:rPr>
                <w:color w:val="auto"/>
              </w:rPr>
              <w:t xml:space="preserve"> </w:t>
            </w:r>
            <w:proofErr w:type="spellStart"/>
            <w:r w:rsidRPr="00741AD6">
              <w:rPr>
                <w:color w:val="auto"/>
              </w:rPr>
              <w:t>otpada</w:t>
            </w:r>
            <w:proofErr w:type="spellEnd"/>
            <w:r w:rsidRPr="00741AD6">
              <w:rPr>
                <w:color w:val="auto"/>
              </w:rPr>
              <w:t xml:space="preserve"> za 5%</w:t>
            </w:r>
          </w:p>
        </w:tc>
      </w:tr>
      <w:tr w:rsidR="00741AD6" w:rsidRPr="00741AD6" w14:paraId="223C2D50"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hideMark/>
          </w:tcPr>
          <w:p w14:paraId="370A4393" w14:textId="77777777" w:rsidR="00741AD6" w:rsidRPr="00741AD6" w:rsidRDefault="00741AD6" w:rsidP="00DA66F2">
            <w:pPr>
              <w:rPr>
                <w:sz w:val="24"/>
                <w:szCs w:val="24"/>
                <w:lang w:val="hr-HR"/>
              </w:rPr>
            </w:pPr>
          </w:p>
        </w:tc>
        <w:tc>
          <w:tcPr>
            <w:tcW w:w="1418" w:type="dxa"/>
            <w:vMerge/>
            <w:vAlign w:val="center"/>
            <w:hideMark/>
          </w:tcPr>
          <w:p w14:paraId="1FCF3579"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p>
        </w:tc>
        <w:tc>
          <w:tcPr>
            <w:tcW w:w="992" w:type="dxa"/>
            <w:vAlign w:val="center"/>
            <w:hideMark/>
          </w:tcPr>
          <w:p w14:paraId="6B4318FA" w14:textId="77777777" w:rsidR="00741AD6" w:rsidRPr="00741AD6" w:rsidRDefault="00741AD6" w:rsidP="00DA66F2">
            <w:pPr>
              <w:pStyle w:val="BEZINDENTACIJE"/>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1.2</w:t>
            </w:r>
          </w:p>
        </w:tc>
        <w:tc>
          <w:tcPr>
            <w:tcW w:w="6088" w:type="dxa"/>
            <w:vAlign w:val="center"/>
            <w:hideMark/>
          </w:tcPr>
          <w:p w14:paraId="08222D9A" w14:textId="77777777" w:rsidR="00741AD6" w:rsidRPr="00741AD6" w:rsidRDefault="00741AD6" w:rsidP="00DA66F2">
            <w:pPr>
              <w:pStyle w:val="BEZINDENTACIJE"/>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odvojeno</w:t>
            </w:r>
            <w:proofErr w:type="spellEnd"/>
            <w:r w:rsidRPr="00741AD6">
              <w:rPr>
                <w:color w:val="auto"/>
              </w:rPr>
              <w:t xml:space="preserve"> </w:t>
            </w:r>
            <w:proofErr w:type="spellStart"/>
            <w:r w:rsidRPr="00741AD6">
              <w:rPr>
                <w:color w:val="auto"/>
              </w:rPr>
              <w:t>prikupiti</w:t>
            </w:r>
            <w:proofErr w:type="spellEnd"/>
            <w:r w:rsidRPr="00741AD6">
              <w:rPr>
                <w:color w:val="auto"/>
              </w:rPr>
              <w:t xml:space="preserve"> 60% mase </w:t>
            </w:r>
            <w:proofErr w:type="spellStart"/>
            <w:r w:rsidRPr="00741AD6">
              <w:rPr>
                <w:color w:val="auto"/>
              </w:rPr>
              <w:t>proizvedenog</w:t>
            </w:r>
            <w:proofErr w:type="spellEnd"/>
            <w:r w:rsidRPr="00741AD6">
              <w:rPr>
                <w:color w:val="auto"/>
              </w:rPr>
              <w:t xml:space="preserve"> </w:t>
            </w:r>
            <w:proofErr w:type="spellStart"/>
            <w:r w:rsidRPr="00741AD6">
              <w:rPr>
                <w:color w:val="auto"/>
              </w:rPr>
              <w:t>komunalnog</w:t>
            </w:r>
            <w:proofErr w:type="spellEnd"/>
            <w:r w:rsidRPr="00741AD6">
              <w:rPr>
                <w:color w:val="auto"/>
              </w:rPr>
              <w:t xml:space="preserve"> </w:t>
            </w:r>
            <w:proofErr w:type="spellStart"/>
            <w:r w:rsidRPr="00741AD6">
              <w:rPr>
                <w:color w:val="auto"/>
              </w:rPr>
              <w:t>otpada</w:t>
            </w:r>
            <w:proofErr w:type="spellEnd"/>
            <w:r w:rsidRPr="00741AD6">
              <w:rPr>
                <w:color w:val="auto"/>
              </w:rPr>
              <w:t xml:space="preserve"> (</w:t>
            </w:r>
            <w:proofErr w:type="spellStart"/>
            <w:r w:rsidRPr="00741AD6">
              <w:rPr>
                <w:color w:val="auto"/>
              </w:rPr>
              <w:t>prvenstveno</w:t>
            </w:r>
            <w:proofErr w:type="spellEnd"/>
            <w:r w:rsidRPr="00741AD6">
              <w:rPr>
                <w:color w:val="auto"/>
              </w:rPr>
              <w:t xml:space="preserve"> </w:t>
            </w:r>
            <w:proofErr w:type="spellStart"/>
            <w:r w:rsidRPr="00741AD6">
              <w:rPr>
                <w:color w:val="auto"/>
              </w:rPr>
              <w:t>papir</w:t>
            </w:r>
            <w:proofErr w:type="spellEnd"/>
            <w:r w:rsidRPr="00741AD6">
              <w:rPr>
                <w:color w:val="auto"/>
              </w:rPr>
              <w:t xml:space="preserve">, </w:t>
            </w:r>
            <w:proofErr w:type="spellStart"/>
            <w:r w:rsidRPr="00741AD6">
              <w:rPr>
                <w:color w:val="auto"/>
              </w:rPr>
              <w:t>staklo</w:t>
            </w:r>
            <w:proofErr w:type="spellEnd"/>
            <w:r w:rsidRPr="00741AD6">
              <w:rPr>
                <w:color w:val="auto"/>
              </w:rPr>
              <w:t xml:space="preserve">, </w:t>
            </w:r>
            <w:proofErr w:type="spellStart"/>
            <w:r w:rsidRPr="00741AD6">
              <w:rPr>
                <w:color w:val="auto"/>
              </w:rPr>
              <w:t>plastika</w:t>
            </w:r>
            <w:proofErr w:type="spellEnd"/>
            <w:r w:rsidRPr="00741AD6">
              <w:rPr>
                <w:color w:val="auto"/>
              </w:rPr>
              <w:t xml:space="preserve">, metal, </w:t>
            </w:r>
            <w:proofErr w:type="spellStart"/>
            <w:r w:rsidRPr="00741AD6">
              <w:rPr>
                <w:color w:val="auto"/>
              </w:rPr>
              <w:t>biootpad</w:t>
            </w:r>
            <w:proofErr w:type="spellEnd"/>
            <w:r w:rsidRPr="00741AD6">
              <w:rPr>
                <w:color w:val="auto"/>
              </w:rPr>
              <w:t xml:space="preserve"> i dr.)</w:t>
            </w:r>
          </w:p>
        </w:tc>
      </w:tr>
      <w:tr w:rsidR="00741AD6" w:rsidRPr="00741AD6" w14:paraId="3F3B86BC"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hideMark/>
          </w:tcPr>
          <w:p w14:paraId="79A30AA9" w14:textId="77777777" w:rsidR="00741AD6" w:rsidRPr="00741AD6" w:rsidRDefault="00741AD6" w:rsidP="00DA66F2">
            <w:pPr>
              <w:rPr>
                <w:sz w:val="24"/>
                <w:szCs w:val="24"/>
                <w:lang w:val="hr-HR"/>
              </w:rPr>
            </w:pPr>
          </w:p>
        </w:tc>
        <w:tc>
          <w:tcPr>
            <w:tcW w:w="1418" w:type="dxa"/>
            <w:vMerge/>
            <w:vAlign w:val="center"/>
            <w:hideMark/>
          </w:tcPr>
          <w:p w14:paraId="7EDCE2DC"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p>
        </w:tc>
        <w:tc>
          <w:tcPr>
            <w:tcW w:w="992" w:type="dxa"/>
            <w:vAlign w:val="center"/>
            <w:hideMark/>
          </w:tcPr>
          <w:p w14:paraId="7AF820A8"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1.3</w:t>
            </w:r>
          </w:p>
        </w:tc>
        <w:tc>
          <w:tcPr>
            <w:tcW w:w="6088" w:type="dxa"/>
            <w:vAlign w:val="center"/>
            <w:hideMark/>
          </w:tcPr>
          <w:p w14:paraId="1C09CE49"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odvojeno</w:t>
            </w:r>
            <w:proofErr w:type="spellEnd"/>
            <w:r w:rsidRPr="00741AD6">
              <w:rPr>
                <w:color w:val="auto"/>
              </w:rPr>
              <w:t xml:space="preserve"> </w:t>
            </w:r>
            <w:proofErr w:type="spellStart"/>
            <w:r w:rsidRPr="00741AD6">
              <w:rPr>
                <w:color w:val="auto"/>
              </w:rPr>
              <w:t>prikupiti</w:t>
            </w:r>
            <w:proofErr w:type="spellEnd"/>
            <w:r w:rsidRPr="00741AD6">
              <w:rPr>
                <w:color w:val="auto"/>
              </w:rPr>
              <w:t xml:space="preserve"> 40% mase </w:t>
            </w:r>
            <w:proofErr w:type="spellStart"/>
            <w:r w:rsidRPr="00741AD6">
              <w:rPr>
                <w:color w:val="auto"/>
              </w:rPr>
              <w:t>proizvedenog</w:t>
            </w:r>
            <w:proofErr w:type="spellEnd"/>
            <w:r w:rsidRPr="00741AD6">
              <w:rPr>
                <w:color w:val="auto"/>
              </w:rPr>
              <w:t xml:space="preserve"> </w:t>
            </w:r>
            <w:proofErr w:type="spellStart"/>
            <w:r w:rsidRPr="00741AD6">
              <w:rPr>
                <w:color w:val="auto"/>
              </w:rPr>
              <w:t>biootpada</w:t>
            </w:r>
            <w:proofErr w:type="spellEnd"/>
            <w:r w:rsidRPr="00741AD6">
              <w:rPr>
                <w:color w:val="auto"/>
              </w:rPr>
              <w:t xml:space="preserve"> koji je </w:t>
            </w:r>
            <w:proofErr w:type="spellStart"/>
            <w:r w:rsidRPr="00741AD6">
              <w:rPr>
                <w:color w:val="auto"/>
              </w:rPr>
              <w:t>sastavni</w:t>
            </w:r>
            <w:proofErr w:type="spellEnd"/>
            <w:r w:rsidRPr="00741AD6">
              <w:rPr>
                <w:color w:val="auto"/>
              </w:rPr>
              <w:t xml:space="preserve"> </w:t>
            </w:r>
            <w:proofErr w:type="spellStart"/>
            <w:r w:rsidRPr="00741AD6">
              <w:rPr>
                <w:color w:val="auto"/>
              </w:rPr>
              <w:t>dio</w:t>
            </w:r>
            <w:proofErr w:type="spellEnd"/>
            <w:r w:rsidRPr="00741AD6">
              <w:rPr>
                <w:color w:val="auto"/>
              </w:rPr>
              <w:t xml:space="preserve"> </w:t>
            </w:r>
            <w:proofErr w:type="spellStart"/>
            <w:r w:rsidRPr="00741AD6">
              <w:rPr>
                <w:color w:val="auto"/>
              </w:rPr>
              <w:t>komunalnog</w:t>
            </w:r>
            <w:proofErr w:type="spellEnd"/>
            <w:r w:rsidRPr="00741AD6">
              <w:rPr>
                <w:color w:val="auto"/>
              </w:rPr>
              <w:t xml:space="preserve"> </w:t>
            </w:r>
            <w:proofErr w:type="spellStart"/>
            <w:r w:rsidRPr="00741AD6">
              <w:rPr>
                <w:color w:val="auto"/>
              </w:rPr>
              <w:t>otpada</w:t>
            </w:r>
            <w:proofErr w:type="spellEnd"/>
          </w:p>
        </w:tc>
      </w:tr>
      <w:tr w:rsidR="00741AD6" w:rsidRPr="00741AD6" w14:paraId="533D982C"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hideMark/>
          </w:tcPr>
          <w:p w14:paraId="69ACA752" w14:textId="77777777" w:rsidR="00741AD6" w:rsidRPr="00741AD6" w:rsidRDefault="00741AD6" w:rsidP="00DA66F2">
            <w:pPr>
              <w:rPr>
                <w:sz w:val="24"/>
                <w:szCs w:val="24"/>
                <w:lang w:val="hr-HR"/>
              </w:rPr>
            </w:pPr>
          </w:p>
        </w:tc>
        <w:tc>
          <w:tcPr>
            <w:tcW w:w="1418" w:type="dxa"/>
            <w:vMerge/>
            <w:vAlign w:val="center"/>
            <w:hideMark/>
          </w:tcPr>
          <w:p w14:paraId="1F9BEA81"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p>
        </w:tc>
        <w:tc>
          <w:tcPr>
            <w:tcW w:w="992" w:type="dxa"/>
            <w:vAlign w:val="center"/>
            <w:hideMark/>
          </w:tcPr>
          <w:p w14:paraId="3B80180D" w14:textId="77777777" w:rsidR="00741AD6" w:rsidRPr="00741AD6" w:rsidRDefault="00741AD6" w:rsidP="00DA66F2">
            <w:pPr>
              <w:pStyle w:val="BEZINDENTACIJE"/>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1.4</w:t>
            </w:r>
          </w:p>
        </w:tc>
        <w:tc>
          <w:tcPr>
            <w:tcW w:w="6088" w:type="dxa"/>
            <w:vAlign w:val="center"/>
            <w:hideMark/>
          </w:tcPr>
          <w:p w14:paraId="3C27859C" w14:textId="77777777" w:rsidR="00741AD6" w:rsidRPr="00741AD6" w:rsidRDefault="00741AD6" w:rsidP="00DA66F2">
            <w:pPr>
              <w:pStyle w:val="BEZINDENTACIJE"/>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odložiti</w:t>
            </w:r>
            <w:proofErr w:type="spellEnd"/>
            <w:r w:rsidRPr="00741AD6">
              <w:rPr>
                <w:color w:val="auto"/>
              </w:rPr>
              <w:t xml:space="preserve"> </w:t>
            </w:r>
            <w:proofErr w:type="spellStart"/>
            <w:r w:rsidRPr="00741AD6">
              <w:rPr>
                <w:color w:val="auto"/>
              </w:rPr>
              <w:t>na</w:t>
            </w:r>
            <w:proofErr w:type="spellEnd"/>
            <w:r w:rsidRPr="00741AD6">
              <w:rPr>
                <w:color w:val="auto"/>
              </w:rPr>
              <w:t xml:space="preserve"> </w:t>
            </w:r>
            <w:proofErr w:type="spellStart"/>
            <w:r w:rsidRPr="00741AD6">
              <w:rPr>
                <w:color w:val="auto"/>
              </w:rPr>
              <w:t>odlagališta</w:t>
            </w:r>
            <w:proofErr w:type="spellEnd"/>
            <w:r w:rsidRPr="00741AD6">
              <w:rPr>
                <w:color w:val="auto"/>
              </w:rPr>
              <w:t xml:space="preserve"> </w:t>
            </w:r>
            <w:proofErr w:type="spellStart"/>
            <w:r w:rsidRPr="00741AD6">
              <w:rPr>
                <w:color w:val="auto"/>
              </w:rPr>
              <w:t>manje</w:t>
            </w:r>
            <w:proofErr w:type="spellEnd"/>
            <w:r w:rsidRPr="00741AD6">
              <w:rPr>
                <w:color w:val="auto"/>
              </w:rPr>
              <w:t xml:space="preserve"> od 25% mase </w:t>
            </w:r>
            <w:proofErr w:type="spellStart"/>
            <w:r w:rsidRPr="00741AD6">
              <w:rPr>
                <w:color w:val="auto"/>
              </w:rPr>
              <w:t>proizvedenog</w:t>
            </w:r>
            <w:proofErr w:type="spellEnd"/>
            <w:r w:rsidRPr="00741AD6">
              <w:rPr>
                <w:color w:val="auto"/>
              </w:rPr>
              <w:t xml:space="preserve"> </w:t>
            </w:r>
            <w:proofErr w:type="spellStart"/>
            <w:r w:rsidRPr="00741AD6">
              <w:rPr>
                <w:color w:val="auto"/>
              </w:rPr>
              <w:t>komunalnog</w:t>
            </w:r>
            <w:proofErr w:type="spellEnd"/>
            <w:r w:rsidRPr="00741AD6">
              <w:rPr>
                <w:color w:val="auto"/>
              </w:rPr>
              <w:t xml:space="preserve"> </w:t>
            </w:r>
            <w:proofErr w:type="spellStart"/>
            <w:r w:rsidRPr="00741AD6">
              <w:rPr>
                <w:color w:val="auto"/>
              </w:rPr>
              <w:t>otpada</w:t>
            </w:r>
            <w:proofErr w:type="spellEnd"/>
          </w:p>
        </w:tc>
      </w:tr>
      <w:tr w:rsidR="00741AD6" w:rsidRPr="00741AD6" w14:paraId="5DE35040"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Merge w:val="restart"/>
            <w:tcMar>
              <w:left w:w="28" w:type="dxa"/>
              <w:right w:w="28" w:type="dxa"/>
            </w:tcMar>
            <w:vAlign w:val="center"/>
            <w:hideMark/>
          </w:tcPr>
          <w:p w14:paraId="7D03BC67" w14:textId="77777777" w:rsidR="00741AD6" w:rsidRPr="00741AD6" w:rsidRDefault="00741AD6" w:rsidP="00DA66F2">
            <w:pPr>
              <w:pStyle w:val="BEZINDENTACIJE"/>
              <w:spacing w:line="240" w:lineRule="auto"/>
              <w:jc w:val="center"/>
              <w:rPr>
                <w:bCs w:val="0"/>
                <w:color w:val="auto"/>
              </w:rPr>
            </w:pPr>
            <w:r w:rsidRPr="00741AD6">
              <w:rPr>
                <w:color w:val="auto"/>
              </w:rPr>
              <w:t>2.</w:t>
            </w:r>
          </w:p>
        </w:tc>
        <w:tc>
          <w:tcPr>
            <w:tcW w:w="1418" w:type="dxa"/>
            <w:vMerge w:val="restart"/>
            <w:vAlign w:val="center"/>
            <w:hideMark/>
          </w:tcPr>
          <w:p w14:paraId="135FB541"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posebnim</w:t>
            </w:r>
            <w:proofErr w:type="spellEnd"/>
            <w:r w:rsidRPr="00741AD6">
              <w:rPr>
                <w:color w:val="auto"/>
              </w:rPr>
              <w:t xml:space="preserve"> </w:t>
            </w:r>
            <w:proofErr w:type="spellStart"/>
            <w:r w:rsidRPr="00741AD6">
              <w:rPr>
                <w:color w:val="auto"/>
              </w:rPr>
              <w:t>kategorijama</w:t>
            </w:r>
            <w:proofErr w:type="spellEnd"/>
            <w:r w:rsidRPr="00741AD6">
              <w:rPr>
                <w:color w:val="auto"/>
              </w:rPr>
              <w:t xml:space="preserve"> </w:t>
            </w:r>
            <w:proofErr w:type="spellStart"/>
            <w:r w:rsidRPr="00741AD6">
              <w:rPr>
                <w:color w:val="auto"/>
              </w:rPr>
              <w:t>otpada</w:t>
            </w:r>
            <w:proofErr w:type="spellEnd"/>
          </w:p>
        </w:tc>
        <w:tc>
          <w:tcPr>
            <w:tcW w:w="992" w:type="dxa"/>
            <w:vAlign w:val="center"/>
            <w:hideMark/>
          </w:tcPr>
          <w:p w14:paraId="59B93F93"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2.1</w:t>
            </w:r>
          </w:p>
        </w:tc>
        <w:tc>
          <w:tcPr>
            <w:tcW w:w="6088" w:type="dxa"/>
            <w:vAlign w:val="center"/>
            <w:hideMark/>
          </w:tcPr>
          <w:p w14:paraId="32C8D6C0"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odvojeno</w:t>
            </w:r>
            <w:proofErr w:type="spellEnd"/>
            <w:r w:rsidRPr="00741AD6">
              <w:rPr>
                <w:color w:val="auto"/>
              </w:rPr>
              <w:t xml:space="preserve"> </w:t>
            </w:r>
            <w:proofErr w:type="spellStart"/>
            <w:r w:rsidRPr="00741AD6">
              <w:rPr>
                <w:color w:val="auto"/>
              </w:rPr>
              <w:t>prikupiti</w:t>
            </w:r>
            <w:proofErr w:type="spellEnd"/>
            <w:r w:rsidRPr="00741AD6">
              <w:rPr>
                <w:color w:val="auto"/>
              </w:rPr>
              <w:t xml:space="preserve"> 75% mase </w:t>
            </w:r>
            <w:proofErr w:type="spellStart"/>
            <w:r w:rsidRPr="00741AD6">
              <w:rPr>
                <w:color w:val="auto"/>
              </w:rPr>
              <w:t>proizvedenog</w:t>
            </w:r>
            <w:proofErr w:type="spellEnd"/>
            <w:r w:rsidRPr="00741AD6">
              <w:rPr>
                <w:color w:val="auto"/>
              </w:rPr>
              <w:t xml:space="preserve"> </w:t>
            </w:r>
            <w:proofErr w:type="spellStart"/>
            <w:r w:rsidRPr="00741AD6">
              <w:rPr>
                <w:color w:val="auto"/>
              </w:rPr>
              <w:t>građevnog</w:t>
            </w:r>
            <w:proofErr w:type="spellEnd"/>
            <w:r w:rsidRPr="00741AD6">
              <w:rPr>
                <w:color w:val="auto"/>
              </w:rPr>
              <w:t xml:space="preserve"> </w:t>
            </w:r>
            <w:proofErr w:type="spellStart"/>
            <w:r w:rsidRPr="00741AD6">
              <w:rPr>
                <w:color w:val="auto"/>
              </w:rPr>
              <w:t>otpada</w:t>
            </w:r>
            <w:proofErr w:type="spellEnd"/>
          </w:p>
        </w:tc>
      </w:tr>
      <w:tr w:rsidR="00741AD6" w:rsidRPr="00741AD6" w14:paraId="78D608FF"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hideMark/>
          </w:tcPr>
          <w:p w14:paraId="748A928B" w14:textId="77777777" w:rsidR="00741AD6" w:rsidRPr="00741AD6" w:rsidRDefault="00741AD6" w:rsidP="00DA66F2">
            <w:pPr>
              <w:rPr>
                <w:sz w:val="24"/>
                <w:szCs w:val="24"/>
                <w:lang w:val="hr-HR"/>
              </w:rPr>
            </w:pPr>
          </w:p>
        </w:tc>
        <w:tc>
          <w:tcPr>
            <w:tcW w:w="1418" w:type="dxa"/>
            <w:vMerge/>
            <w:vAlign w:val="center"/>
            <w:hideMark/>
          </w:tcPr>
          <w:p w14:paraId="0324E2E6"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p>
        </w:tc>
        <w:tc>
          <w:tcPr>
            <w:tcW w:w="992" w:type="dxa"/>
            <w:vAlign w:val="center"/>
            <w:hideMark/>
          </w:tcPr>
          <w:p w14:paraId="39214388" w14:textId="77777777" w:rsidR="00741AD6" w:rsidRPr="00741AD6" w:rsidRDefault="00741AD6" w:rsidP="00DA66F2">
            <w:pPr>
              <w:pStyle w:val="BEZINDENTACIJE"/>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2.2</w:t>
            </w:r>
          </w:p>
        </w:tc>
        <w:tc>
          <w:tcPr>
            <w:tcW w:w="6088" w:type="dxa"/>
            <w:vAlign w:val="center"/>
            <w:hideMark/>
          </w:tcPr>
          <w:p w14:paraId="4C28982B" w14:textId="77777777" w:rsidR="00741AD6" w:rsidRPr="00741AD6" w:rsidRDefault="00741AD6" w:rsidP="00DA66F2">
            <w:pPr>
              <w:pStyle w:val="BEZINDENTACIJE"/>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uspostaviti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otpadnim</w:t>
            </w:r>
            <w:proofErr w:type="spellEnd"/>
            <w:r w:rsidRPr="00741AD6">
              <w:rPr>
                <w:color w:val="auto"/>
              </w:rPr>
              <w:t xml:space="preserve"> </w:t>
            </w:r>
            <w:proofErr w:type="spellStart"/>
            <w:r w:rsidRPr="00741AD6">
              <w:rPr>
                <w:color w:val="auto"/>
              </w:rPr>
              <w:t>muljem</w:t>
            </w:r>
            <w:proofErr w:type="spellEnd"/>
            <w:r w:rsidRPr="00741AD6">
              <w:rPr>
                <w:color w:val="auto"/>
              </w:rPr>
              <w:t xml:space="preserve"> </w:t>
            </w:r>
            <w:proofErr w:type="spellStart"/>
            <w:r w:rsidRPr="00741AD6">
              <w:rPr>
                <w:color w:val="auto"/>
              </w:rPr>
              <w:t>iz</w:t>
            </w:r>
            <w:proofErr w:type="spellEnd"/>
          </w:p>
          <w:p w14:paraId="4C627958" w14:textId="77777777" w:rsidR="00741AD6" w:rsidRPr="00741AD6" w:rsidRDefault="00741AD6" w:rsidP="00DA66F2">
            <w:pPr>
              <w:pStyle w:val="BEZINDENTACIJE"/>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uređaja</w:t>
            </w:r>
            <w:proofErr w:type="spellEnd"/>
            <w:r w:rsidRPr="00741AD6">
              <w:rPr>
                <w:color w:val="auto"/>
              </w:rPr>
              <w:t xml:space="preserve"> za </w:t>
            </w:r>
            <w:proofErr w:type="spellStart"/>
            <w:r w:rsidRPr="00741AD6">
              <w:rPr>
                <w:color w:val="auto"/>
              </w:rPr>
              <w:t>pročišćavanje</w:t>
            </w:r>
            <w:proofErr w:type="spellEnd"/>
            <w:r w:rsidRPr="00741AD6">
              <w:rPr>
                <w:color w:val="auto"/>
              </w:rPr>
              <w:t xml:space="preserve"> </w:t>
            </w:r>
            <w:proofErr w:type="spellStart"/>
            <w:r w:rsidRPr="00741AD6">
              <w:rPr>
                <w:color w:val="auto"/>
              </w:rPr>
              <w:t>otpadnih</w:t>
            </w:r>
            <w:proofErr w:type="spellEnd"/>
            <w:r w:rsidRPr="00741AD6">
              <w:rPr>
                <w:color w:val="auto"/>
              </w:rPr>
              <w:t xml:space="preserve"> </w:t>
            </w:r>
            <w:proofErr w:type="spellStart"/>
            <w:r w:rsidRPr="00741AD6">
              <w:rPr>
                <w:color w:val="auto"/>
              </w:rPr>
              <w:t>voda</w:t>
            </w:r>
            <w:proofErr w:type="spellEnd"/>
          </w:p>
        </w:tc>
      </w:tr>
      <w:tr w:rsidR="00741AD6" w:rsidRPr="00741AD6" w14:paraId="1F3CCA11"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hideMark/>
          </w:tcPr>
          <w:p w14:paraId="46240B48" w14:textId="77777777" w:rsidR="00741AD6" w:rsidRPr="00741AD6" w:rsidRDefault="00741AD6" w:rsidP="00DA66F2">
            <w:pPr>
              <w:rPr>
                <w:sz w:val="24"/>
                <w:szCs w:val="24"/>
                <w:lang w:val="hr-HR"/>
              </w:rPr>
            </w:pPr>
          </w:p>
        </w:tc>
        <w:tc>
          <w:tcPr>
            <w:tcW w:w="1418" w:type="dxa"/>
            <w:vMerge/>
            <w:vAlign w:val="center"/>
            <w:hideMark/>
          </w:tcPr>
          <w:p w14:paraId="6FD1B1AE"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p>
        </w:tc>
        <w:tc>
          <w:tcPr>
            <w:tcW w:w="992" w:type="dxa"/>
            <w:vAlign w:val="center"/>
            <w:hideMark/>
          </w:tcPr>
          <w:p w14:paraId="5A9A48F6"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2.3</w:t>
            </w:r>
          </w:p>
        </w:tc>
        <w:tc>
          <w:tcPr>
            <w:tcW w:w="6088" w:type="dxa"/>
            <w:vAlign w:val="center"/>
            <w:hideMark/>
          </w:tcPr>
          <w:p w14:paraId="6BEDDCCE"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otpadnom</w:t>
            </w:r>
            <w:proofErr w:type="spellEnd"/>
            <w:r w:rsidRPr="00741AD6">
              <w:rPr>
                <w:color w:val="auto"/>
              </w:rPr>
              <w:t xml:space="preserve"> </w:t>
            </w:r>
            <w:proofErr w:type="spellStart"/>
            <w:r w:rsidRPr="00741AD6">
              <w:rPr>
                <w:color w:val="auto"/>
              </w:rPr>
              <w:t>ambalažom</w:t>
            </w:r>
            <w:proofErr w:type="spellEnd"/>
          </w:p>
        </w:tc>
      </w:tr>
      <w:tr w:rsidR="00741AD6" w:rsidRPr="00741AD6" w14:paraId="35286226"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tcPr>
          <w:p w14:paraId="7A20B222" w14:textId="77777777" w:rsidR="00741AD6" w:rsidRPr="00741AD6" w:rsidRDefault="00741AD6" w:rsidP="00DA66F2">
            <w:pPr>
              <w:pStyle w:val="BEZINDENTACIJE"/>
              <w:spacing w:line="240" w:lineRule="auto"/>
              <w:jc w:val="center"/>
              <w:rPr>
                <w:b w:val="0"/>
                <w:bCs w:val="0"/>
                <w:color w:val="auto"/>
              </w:rPr>
            </w:pPr>
          </w:p>
        </w:tc>
        <w:tc>
          <w:tcPr>
            <w:tcW w:w="1418" w:type="dxa"/>
            <w:vMerge/>
            <w:vAlign w:val="center"/>
          </w:tcPr>
          <w:p w14:paraId="535EB8E3" w14:textId="77777777" w:rsidR="00741AD6" w:rsidRPr="00741AD6" w:rsidRDefault="00741AD6" w:rsidP="00DA66F2">
            <w:pPr>
              <w:pStyle w:val="BEZINDENTACIJE"/>
              <w:spacing w:line="240" w:lineRule="auto"/>
              <w:cnfStyle w:val="000000000000" w:firstRow="0" w:lastRow="0" w:firstColumn="0" w:lastColumn="0" w:oddVBand="0" w:evenVBand="0" w:oddHBand="0" w:evenHBand="0" w:firstRowFirstColumn="0" w:firstRowLastColumn="0" w:lastRowFirstColumn="0" w:lastRowLastColumn="0"/>
              <w:rPr>
                <w:color w:val="auto"/>
              </w:rPr>
            </w:pPr>
          </w:p>
        </w:tc>
        <w:tc>
          <w:tcPr>
            <w:tcW w:w="992" w:type="dxa"/>
            <w:vAlign w:val="center"/>
            <w:hideMark/>
          </w:tcPr>
          <w:p w14:paraId="73E7C416" w14:textId="77777777" w:rsidR="00741AD6" w:rsidRPr="00741AD6" w:rsidRDefault="00741AD6" w:rsidP="00DA66F2">
            <w:pPr>
              <w:pStyle w:val="BEZINDENTACIJE"/>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2.4</w:t>
            </w:r>
          </w:p>
        </w:tc>
        <w:tc>
          <w:tcPr>
            <w:tcW w:w="6088" w:type="dxa"/>
            <w:vAlign w:val="center"/>
            <w:hideMark/>
          </w:tcPr>
          <w:p w14:paraId="1D5A8837" w14:textId="77777777" w:rsidR="00741AD6" w:rsidRPr="00741AD6" w:rsidRDefault="00741AD6" w:rsidP="00DA66F2">
            <w:pPr>
              <w:pStyle w:val="BEZINDENTACIJE"/>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uspostaviti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morskim</w:t>
            </w:r>
            <w:proofErr w:type="spellEnd"/>
            <w:r w:rsidRPr="00741AD6">
              <w:rPr>
                <w:color w:val="auto"/>
              </w:rPr>
              <w:t xml:space="preserve"> </w:t>
            </w:r>
            <w:proofErr w:type="spellStart"/>
            <w:r w:rsidRPr="00741AD6">
              <w:rPr>
                <w:color w:val="auto"/>
              </w:rPr>
              <w:t>otpadom</w:t>
            </w:r>
            <w:proofErr w:type="spellEnd"/>
          </w:p>
        </w:tc>
      </w:tr>
      <w:tr w:rsidR="00741AD6" w:rsidRPr="00741AD6" w14:paraId="20A2E697"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tcPr>
          <w:p w14:paraId="694A202C" w14:textId="77777777" w:rsidR="00741AD6" w:rsidRPr="00741AD6" w:rsidRDefault="00741AD6" w:rsidP="00DA66F2">
            <w:pPr>
              <w:pStyle w:val="BEZINDENTACIJE"/>
              <w:spacing w:line="240" w:lineRule="auto"/>
              <w:jc w:val="center"/>
              <w:rPr>
                <w:b w:val="0"/>
                <w:bCs w:val="0"/>
                <w:color w:val="auto"/>
              </w:rPr>
            </w:pPr>
          </w:p>
        </w:tc>
        <w:tc>
          <w:tcPr>
            <w:tcW w:w="1418" w:type="dxa"/>
            <w:vMerge/>
            <w:vAlign w:val="center"/>
          </w:tcPr>
          <w:p w14:paraId="5BC1260D" w14:textId="77777777" w:rsidR="00741AD6" w:rsidRPr="00741AD6" w:rsidRDefault="00741AD6" w:rsidP="00DA66F2">
            <w:pPr>
              <w:pStyle w:val="BEZINDENTACIJE"/>
              <w:spacing w:line="240" w:lineRule="auto"/>
              <w:cnfStyle w:val="000000100000" w:firstRow="0" w:lastRow="0" w:firstColumn="0" w:lastColumn="0" w:oddVBand="0" w:evenVBand="0" w:oddHBand="1" w:evenHBand="0" w:firstRowFirstColumn="0" w:firstRowLastColumn="0" w:lastRowFirstColumn="0" w:lastRowLastColumn="0"/>
              <w:rPr>
                <w:color w:val="auto"/>
              </w:rPr>
            </w:pPr>
          </w:p>
        </w:tc>
        <w:tc>
          <w:tcPr>
            <w:tcW w:w="992" w:type="dxa"/>
            <w:vAlign w:val="center"/>
            <w:hideMark/>
          </w:tcPr>
          <w:p w14:paraId="1BDDBA69"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2.5</w:t>
            </w:r>
          </w:p>
        </w:tc>
        <w:tc>
          <w:tcPr>
            <w:tcW w:w="6088" w:type="dxa"/>
            <w:vAlign w:val="center"/>
            <w:hideMark/>
          </w:tcPr>
          <w:p w14:paraId="24450106"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uspostaviti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otpadnim</w:t>
            </w:r>
            <w:proofErr w:type="spellEnd"/>
            <w:r w:rsidRPr="00741AD6">
              <w:rPr>
                <w:color w:val="auto"/>
              </w:rPr>
              <w:t xml:space="preserve"> </w:t>
            </w:r>
            <w:proofErr w:type="spellStart"/>
            <w:r w:rsidRPr="00741AD6">
              <w:rPr>
                <w:color w:val="auto"/>
              </w:rPr>
              <w:t>brodovima</w:t>
            </w:r>
            <w:proofErr w:type="spellEnd"/>
            <w:r w:rsidRPr="00741AD6">
              <w:rPr>
                <w:color w:val="auto"/>
              </w:rPr>
              <w:t>,</w:t>
            </w:r>
          </w:p>
          <w:p w14:paraId="06450379" w14:textId="77777777" w:rsidR="00741AD6" w:rsidRPr="00741AD6" w:rsidRDefault="00741AD6" w:rsidP="00DA66F2">
            <w:pPr>
              <w:pStyle w:val="BEZINDENTACIJE"/>
              <w:spacing w:line="240" w:lineRule="auto"/>
              <w:jc w:val="left"/>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podrtinama</w:t>
            </w:r>
            <w:proofErr w:type="spellEnd"/>
            <w:r w:rsidRPr="00741AD6">
              <w:rPr>
                <w:color w:val="auto"/>
              </w:rPr>
              <w:t xml:space="preserve"> i </w:t>
            </w:r>
            <w:proofErr w:type="spellStart"/>
            <w:r w:rsidRPr="00741AD6">
              <w:rPr>
                <w:color w:val="auto"/>
              </w:rPr>
              <w:t>potonulim</w:t>
            </w:r>
            <w:proofErr w:type="spellEnd"/>
            <w:r w:rsidRPr="00741AD6">
              <w:rPr>
                <w:color w:val="auto"/>
              </w:rPr>
              <w:t xml:space="preserve"> </w:t>
            </w:r>
            <w:proofErr w:type="spellStart"/>
            <w:r w:rsidRPr="00741AD6">
              <w:rPr>
                <w:color w:val="auto"/>
              </w:rPr>
              <w:t>stvarima</w:t>
            </w:r>
            <w:proofErr w:type="spellEnd"/>
            <w:r w:rsidRPr="00741AD6">
              <w:rPr>
                <w:color w:val="auto"/>
              </w:rPr>
              <w:t xml:space="preserve"> </w:t>
            </w:r>
            <w:proofErr w:type="spellStart"/>
            <w:r w:rsidRPr="00741AD6">
              <w:rPr>
                <w:color w:val="auto"/>
              </w:rPr>
              <w:t>na</w:t>
            </w:r>
            <w:proofErr w:type="spellEnd"/>
            <w:r w:rsidRPr="00741AD6">
              <w:rPr>
                <w:color w:val="auto"/>
              </w:rPr>
              <w:t xml:space="preserve"> </w:t>
            </w:r>
            <w:proofErr w:type="spellStart"/>
            <w:r w:rsidRPr="00741AD6">
              <w:rPr>
                <w:color w:val="auto"/>
              </w:rPr>
              <w:t>morskom</w:t>
            </w:r>
            <w:proofErr w:type="spellEnd"/>
            <w:r w:rsidRPr="00741AD6">
              <w:rPr>
                <w:color w:val="auto"/>
              </w:rPr>
              <w:t xml:space="preserve"> </w:t>
            </w:r>
            <w:proofErr w:type="spellStart"/>
            <w:r w:rsidRPr="00741AD6">
              <w:rPr>
                <w:color w:val="auto"/>
              </w:rPr>
              <w:t>dnu</w:t>
            </w:r>
            <w:proofErr w:type="spellEnd"/>
          </w:p>
        </w:tc>
      </w:tr>
      <w:tr w:rsidR="00741AD6" w:rsidRPr="00741AD6" w14:paraId="0D1BF911"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562" w:type="dxa"/>
            <w:vMerge/>
            <w:tcMar>
              <w:left w:w="28" w:type="dxa"/>
              <w:right w:w="28" w:type="dxa"/>
            </w:tcMar>
            <w:vAlign w:val="center"/>
          </w:tcPr>
          <w:p w14:paraId="2474FA16" w14:textId="77777777" w:rsidR="00741AD6" w:rsidRPr="00741AD6" w:rsidRDefault="00741AD6" w:rsidP="00DA66F2">
            <w:pPr>
              <w:pStyle w:val="BEZINDENTACIJE"/>
              <w:spacing w:line="240" w:lineRule="auto"/>
              <w:jc w:val="center"/>
              <w:rPr>
                <w:b w:val="0"/>
                <w:bCs w:val="0"/>
                <w:color w:val="auto"/>
              </w:rPr>
            </w:pPr>
          </w:p>
        </w:tc>
        <w:tc>
          <w:tcPr>
            <w:tcW w:w="1418" w:type="dxa"/>
            <w:vMerge/>
            <w:vAlign w:val="center"/>
          </w:tcPr>
          <w:p w14:paraId="36AADF8E" w14:textId="77777777" w:rsidR="00741AD6" w:rsidRPr="00741AD6" w:rsidRDefault="00741AD6" w:rsidP="00DA66F2">
            <w:pPr>
              <w:pStyle w:val="BEZINDENTACIJE"/>
              <w:spacing w:line="240" w:lineRule="auto"/>
              <w:cnfStyle w:val="000000000000" w:firstRow="0" w:lastRow="0" w:firstColumn="0" w:lastColumn="0" w:oddVBand="0" w:evenVBand="0" w:oddHBand="0" w:evenHBand="0" w:firstRowFirstColumn="0" w:firstRowLastColumn="0" w:lastRowFirstColumn="0" w:lastRowLastColumn="0"/>
              <w:rPr>
                <w:color w:val="auto"/>
              </w:rPr>
            </w:pPr>
          </w:p>
        </w:tc>
        <w:tc>
          <w:tcPr>
            <w:tcW w:w="992" w:type="dxa"/>
            <w:vAlign w:val="center"/>
            <w:hideMark/>
          </w:tcPr>
          <w:p w14:paraId="544F21F4" w14:textId="77777777" w:rsidR="00741AD6" w:rsidRPr="00741AD6" w:rsidRDefault="00741AD6" w:rsidP="00DA66F2">
            <w:pPr>
              <w:pStyle w:val="BEZINDENTACIJE"/>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Cilj</w:t>
            </w:r>
            <w:proofErr w:type="spellEnd"/>
            <w:r w:rsidRPr="00741AD6">
              <w:rPr>
                <w:color w:val="auto"/>
              </w:rPr>
              <w:t xml:space="preserve"> 2.6</w:t>
            </w:r>
          </w:p>
        </w:tc>
        <w:tc>
          <w:tcPr>
            <w:tcW w:w="6088" w:type="dxa"/>
            <w:vAlign w:val="center"/>
            <w:hideMark/>
          </w:tcPr>
          <w:p w14:paraId="7AD65F89" w14:textId="77777777" w:rsidR="00741AD6" w:rsidRPr="00741AD6" w:rsidRDefault="00741AD6" w:rsidP="00DA66F2">
            <w:pPr>
              <w:pStyle w:val="BEZINDENTACIJE"/>
              <w:spacing w:line="240" w:lineRule="auto"/>
              <w:jc w:val="left"/>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ostalim</w:t>
            </w:r>
            <w:proofErr w:type="spellEnd"/>
            <w:r w:rsidRPr="00741AD6">
              <w:rPr>
                <w:color w:val="auto"/>
              </w:rPr>
              <w:t xml:space="preserve"> </w:t>
            </w:r>
            <w:proofErr w:type="spellStart"/>
            <w:r w:rsidRPr="00741AD6">
              <w:rPr>
                <w:color w:val="auto"/>
              </w:rPr>
              <w:t>posebnim</w:t>
            </w:r>
            <w:proofErr w:type="spellEnd"/>
            <w:r w:rsidRPr="00741AD6">
              <w:rPr>
                <w:color w:val="auto"/>
              </w:rPr>
              <w:t xml:space="preserve"> </w:t>
            </w:r>
            <w:proofErr w:type="spellStart"/>
            <w:r w:rsidRPr="00741AD6">
              <w:rPr>
                <w:color w:val="auto"/>
              </w:rPr>
              <w:t>kategorijama</w:t>
            </w:r>
            <w:proofErr w:type="spellEnd"/>
            <w:r w:rsidRPr="00741AD6">
              <w:rPr>
                <w:color w:val="auto"/>
              </w:rPr>
              <w:t xml:space="preserve"> </w:t>
            </w:r>
            <w:proofErr w:type="spellStart"/>
            <w:r w:rsidRPr="00741AD6">
              <w:rPr>
                <w:color w:val="auto"/>
              </w:rPr>
              <w:t>otpada</w:t>
            </w:r>
            <w:proofErr w:type="spellEnd"/>
          </w:p>
        </w:tc>
      </w:tr>
      <w:tr w:rsidR="00741AD6" w:rsidRPr="00741AD6" w14:paraId="23481A01"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tcPr>
          <w:p w14:paraId="052EC30B" w14:textId="77777777" w:rsidR="00741AD6" w:rsidRPr="00741AD6" w:rsidRDefault="00741AD6" w:rsidP="00DA66F2">
            <w:pPr>
              <w:pStyle w:val="BEZINDENTACIJE"/>
              <w:spacing w:line="240" w:lineRule="auto"/>
              <w:jc w:val="center"/>
              <w:rPr>
                <w:color w:val="auto"/>
              </w:rPr>
            </w:pPr>
            <w:r w:rsidRPr="00741AD6">
              <w:rPr>
                <w:color w:val="auto"/>
              </w:rPr>
              <w:t>3.</w:t>
            </w:r>
          </w:p>
        </w:tc>
        <w:tc>
          <w:tcPr>
            <w:tcW w:w="8498" w:type="dxa"/>
            <w:gridSpan w:val="3"/>
            <w:vAlign w:val="center"/>
          </w:tcPr>
          <w:p w14:paraId="6DFD2382" w14:textId="77777777" w:rsidR="00741AD6" w:rsidRPr="00741AD6" w:rsidRDefault="00741AD6" w:rsidP="00DA66F2">
            <w:pPr>
              <w:pStyle w:val="BEZINDENTACIJE"/>
              <w:spacing w:line="24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gospodarenja</w:t>
            </w:r>
            <w:proofErr w:type="spellEnd"/>
            <w:r w:rsidRPr="00741AD6">
              <w:rPr>
                <w:color w:val="auto"/>
              </w:rPr>
              <w:t xml:space="preserve"> </w:t>
            </w:r>
            <w:proofErr w:type="spellStart"/>
            <w:r w:rsidRPr="00741AD6">
              <w:rPr>
                <w:color w:val="auto"/>
              </w:rPr>
              <w:t>opasnim</w:t>
            </w:r>
            <w:proofErr w:type="spellEnd"/>
            <w:r w:rsidRPr="00741AD6">
              <w:rPr>
                <w:color w:val="auto"/>
              </w:rPr>
              <w:t xml:space="preserve"> </w:t>
            </w:r>
            <w:proofErr w:type="spellStart"/>
            <w:r w:rsidRPr="00741AD6">
              <w:rPr>
                <w:color w:val="auto"/>
              </w:rPr>
              <w:t>otpadom</w:t>
            </w:r>
            <w:proofErr w:type="spellEnd"/>
          </w:p>
        </w:tc>
      </w:tr>
      <w:tr w:rsidR="00741AD6" w:rsidRPr="00741AD6" w14:paraId="61BE6F89"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201A61DF" w14:textId="77777777" w:rsidR="00741AD6" w:rsidRPr="00741AD6" w:rsidRDefault="00741AD6" w:rsidP="00DA66F2">
            <w:pPr>
              <w:pStyle w:val="BEZINDENTACIJE"/>
              <w:spacing w:line="240" w:lineRule="auto"/>
              <w:jc w:val="center"/>
              <w:rPr>
                <w:bCs w:val="0"/>
                <w:color w:val="auto"/>
              </w:rPr>
            </w:pPr>
            <w:r w:rsidRPr="00741AD6">
              <w:rPr>
                <w:color w:val="auto"/>
              </w:rPr>
              <w:t>4.</w:t>
            </w:r>
          </w:p>
        </w:tc>
        <w:tc>
          <w:tcPr>
            <w:tcW w:w="8498" w:type="dxa"/>
            <w:gridSpan w:val="3"/>
            <w:vAlign w:val="center"/>
            <w:hideMark/>
          </w:tcPr>
          <w:p w14:paraId="2F2962C2" w14:textId="77777777" w:rsidR="00741AD6" w:rsidRPr="00741AD6" w:rsidRDefault="00741AD6" w:rsidP="00DA66F2">
            <w:pPr>
              <w:pStyle w:val="BEZINDENTACIJE"/>
              <w:spacing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sanirati</w:t>
            </w:r>
            <w:proofErr w:type="spellEnd"/>
            <w:r w:rsidRPr="00741AD6">
              <w:rPr>
                <w:color w:val="auto"/>
              </w:rPr>
              <w:t xml:space="preserve"> </w:t>
            </w:r>
            <w:proofErr w:type="spellStart"/>
            <w:r w:rsidRPr="00741AD6">
              <w:rPr>
                <w:color w:val="auto"/>
              </w:rPr>
              <w:t>lokacije</w:t>
            </w:r>
            <w:proofErr w:type="spellEnd"/>
            <w:r w:rsidRPr="00741AD6">
              <w:rPr>
                <w:color w:val="auto"/>
              </w:rPr>
              <w:t xml:space="preserve"> </w:t>
            </w:r>
            <w:proofErr w:type="spellStart"/>
            <w:r w:rsidRPr="00741AD6">
              <w:rPr>
                <w:color w:val="auto"/>
              </w:rPr>
              <w:t>onečišćene</w:t>
            </w:r>
            <w:proofErr w:type="spellEnd"/>
            <w:r w:rsidRPr="00741AD6">
              <w:rPr>
                <w:color w:val="auto"/>
              </w:rPr>
              <w:t xml:space="preserve"> </w:t>
            </w:r>
            <w:proofErr w:type="spellStart"/>
            <w:r w:rsidRPr="00741AD6">
              <w:rPr>
                <w:color w:val="auto"/>
              </w:rPr>
              <w:t>otpadom</w:t>
            </w:r>
            <w:proofErr w:type="spellEnd"/>
          </w:p>
        </w:tc>
      </w:tr>
      <w:tr w:rsidR="00741AD6" w:rsidRPr="00741AD6" w14:paraId="2DF8E58B"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61C9CA69" w14:textId="77777777" w:rsidR="00741AD6" w:rsidRPr="00741AD6" w:rsidRDefault="00741AD6" w:rsidP="00DA66F2">
            <w:pPr>
              <w:pStyle w:val="BEZINDENTACIJE"/>
              <w:spacing w:line="240" w:lineRule="auto"/>
              <w:jc w:val="center"/>
              <w:rPr>
                <w:bCs w:val="0"/>
                <w:color w:val="auto"/>
              </w:rPr>
            </w:pPr>
            <w:r w:rsidRPr="00741AD6">
              <w:rPr>
                <w:color w:val="auto"/>
              </w:rPr>
              <w:t>5.</w:t>
            </w:r>
          </w:p>
        </w:tc>
        <w:tc>
          <w:tcPr>
            <w:tcW w:w="8498" w:type="dxa"/>
            <w:gridSpan w:val="3"/>
            <w:vAlign w:val="center"/>
            <w:hideMark/>
          </w:tcPr>
          <w:p w14:paraId="156710B6" w14:textId="77777777" w:rsidR="00741AD6" w:rsidRPr="00741AD6" w:rsidRDefault="00741AD6" w:rsidP="00DA66F2">
            <w:pPr>
              <w:pStyle w:val="BEZINDENTACIJE"/>
              <w:spacing w:line="24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kontinuirano</w:t>
            </w:r>
            <w:proofErr w:type="spellEnd"/>
            <w:r w:rsidRPr="00741AD6">
              <w:rPr>
                <w:color w:val="auto"/>
              </w:rPr>
              <w:t xml:space="preserve"> </w:t>
            </w:r>
            <w:proofErr w:type="spellStart"/>
            <w:r w:rsidRPr="00741AD6">
              <w:rPr>
                <w:color w:val="auto"/>
              </w:rPr>
              <w:t>provoditi</w:t>
            </w:r>
            <w:proofErr w:type="spellEnd"/>
            <w:r w:rsidRPr="00741AD6">
              <w:rPr>
                <w:color w:val="auto"/>
              </w:rPr>
              <w:t xml:space="preserve"> </w:t>
            </w:r>
            <w:proofErr w:type="spellStart"/>
            <w:r w:rsidRPr="00741AD6">
              <w:rPr>
                <w:color w:val="auto"/>
              </w:rPr>
              <w:t>izobrazno-informativne</w:t>
            </w:r>
            <w:proofErr w:type="spellEnd"/>
            <w:r w:rsidRPr="00741AD6">
              <w:rPr>
                <w:color w:val="auto"/>
              </w:rPr>
              <w:t xml:space="preserve"> </w:t>
            </w:r>
            <w:proofErr w:type="spellStart"/>
            <w:r w:rsidRPr="00741AD6">
              <w:rPr>
                <w:color w:val="auto"/>
              </w:rPr>
              <w:t>aktivnosti</w:t>
            </w:r>
            <w:proofErr w:type="spellEnd"/>
          </w:p>
        </w:tc>
      </w:tr>
      <w:tr w:rsidR="00741AD6" w:rsidRPr="00741AD6" w14:paraId="3000C734"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408ACDA7" w14:textId="77777777" w:rsidR="00741AD6" w:rsidRPr="00741AD6" w:rsidRDefault="00741AD6" w:rsidP="00DA66F2">
            <w:pPr>
              <w:pStyle w:val="BEZINDENTACIJE"/>
              <w:spacing w:line="240" w:lineRule="auto"/>
              <w:jc w:val="center"/>
              <w:rPr>
                <w:b w:val="0"/>
                <w:bCs w:val="0"/>
                <w:color w:val="auto"/>
              </w:rPr>
            </w:pPr>
            <w:r w:rsidRPr="00741AD6">
              <w:rPr>
                <w:color w:val="auto"/>
              </w:rPr>
              <w:t>6.</w:t>
            </w:r>
          </w:p>
        </w:tc>
        <w:tc>
          <w:tcPr>
            <w:tcW w:w="8498" w:type="dxa"/>
            <w:gridSpan w:val="3"/>
            <w:vAlign w:val="center"/>
            <w:hideMark/>
          </w:tcPr>
          <w:p w14:paraId="28005670" w14:textId="77777777" w:rsidR="00741AD6" w:rsidRPr="00741AD6" w:rsidRDefault="00741AD6" w:rsidP="00DA66F2">
            <w:pPr>
              <w:pStyle w:val="BEZINDENTACIJE"/>
              <w:spacing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informacijski</w:t>
            </w:r>
            <w:proofErr w:type="spellEnd"/>
            <w:r w:rsidRPr="00741AD6">
              <w:rPr>
                <w:color w:val="auto"/>
              </w:rPr>
              <w:t xml:space="preserve"> </w:t>
            </w:r>
            <w:proofErr w:type="spellStart"/>
            <w:r w:rsidRPr="00741AD6">
              <w:rPr>
                <w:color w:val="auto"/>
              </w:rPr>
              <w:t>sustav</w:t>
            </w:r>
            <w:proofErr w:type="spellEnd"/>
            <w:r w:rsidRPr="00741AD6">
              <w:rPr>
                <w:color w:val="auto"/>
              </w:rPr>
              <w:t xml:space="preserve"> </w:t>
            </w:r>
            <w:proofErr w:type="spellStart"/>
            <w:r w:rsidRPr="00741AD6">
              <w:rPr>
                <w:color w:val="auto"/>
              </w:rPr>
              <w:t>gosp</w:t>
            </w:r>
            <w:r w:rsidRPr="00741AD6">
              <w:rPr>
                <w:color w:val="auto"/>
                <w:shd w:val="clear" w:color="auto" w:fill="EDEDED" w:themeFill="accent3" w:themeFillTint="33"/>
              </w:rPr>
              <w:t>odarenj</w:t>
            </w:r>
            <w:r w:rsidRPr="00741AD6">
              <w:rPr>
                <w:color w:val="auto"/>
              </w:rPr>
              <w:t>a</w:t>
            </w:r>
            <w:proofErr w:type="spellEnd"/>
            <w:r w:rsidRPr="00741AD6">
              <w:rPr>
                <w:color w:val="auto"/>
              </w:rPr>
              <w:t xml:space="preserve"> </w:t>
            </w:r>
            <w:proofErr w:type="spellStart"/>
            <w:r w:rsidRPr="00741AD6">
              <w:rPr>
                <w:color w:val="auto"/>
              </w:rPr>
              <w:t>otpadom</w:t>
            </w:r>
            <w:proofErr w:type="spellEnd"/>
          </w:p>
        </w:tc>
      </w:tr>
      <w:tr w:rsidR="00741AD6" w:rsidRPr="00741AD6" w14:paraId="7E1E31B3"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28E6D86E" w14:textId="77777777" w:rsidR="00741AD6" w:rsidRPr="00741AD6" w:rsidRDefault="00741AD6" w:rsidP="00DA66F2">
            <w:pPr>
              <w:pStyle w:val="BEZINDENTACIJE"/>
              <w:spacing w:line="240" w:lineRule="auto"/>
              <w:jc w:val="center"/>
              <w:rPr>
                <w:color w:val="auto"/>
              </w:rPr>
            </w:pPr>
            <w:r w:rsidRPr="00741AD6">
              <w:rPr>
                <w:color w:val="auto"/>
              </w:rPr>
              <w:lastRenderedPageBreak/>
              <w:t>7.</w:t>
            </w:r>
          </w:p>
        </w:tc>
        <w:tc>
          <w:tcPr>
            <w:tcW w:w="8498" w:type="dxa"/>
            <w:gridSpan w:val="3"/>
            <w:vAlign w:val="center"/>
            <w:hideMark/>
          </w:tcPr>
          <w:p w14:paraId="3B09B2D4" w14:textId="77777777" w:rsidR="00741AD6" w:rsidRPr="00741AD6" w:rsidRDefault="00741AD6" w:rsidP="00DA66F2">
            <w:pPr>
              <w:pStyle w:val="BEZINDENTACIJE"/>
              <w:spacing w:line="24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nadzor</w:t>
            </w:r>
            <w:proofErr w:type="spellEnd"/>
            <w:r w:rsidRPr="00741AD6">
              <w:rPr>
                <w:color w:val="auto"/>
              </w:rPr>
              <w:t xml:space="preserve"> </w:t>
            </w:r>
            <w:proofErr w:type="spellStart"/>
            <w:r w:rsidRPr="00741AD6">
              <w:rPr>
                <w:color w:val="auto"/>
              </w:rPr>
              <w:t>nad</w:t>
            </w:r>
            <w:proofErr w:type="spellEnd"/>
            <w:r w:rsidRPr="00741AD6">
              <w:rPr>
                <w:color w:val="auto"/>
              </w:rPr>
              <w:t xml:space="preserve"> </w:t>
            </w:r>
            <w:proofErr w:type="spellStart"/>
            <w:r w:rsidRPr="00741AD6">
              <w:rPr>
                <w:color w:val="auto"/>
              </w:rPr>
              <w:t>gospodarenjem</w:t>
            </w:r>
            <w:proofErr w:type="spellEnd"/>
            <w:r w:rsidRPr="00741AD6">
              <w:rPr>
                <w:color w:val="auto"/>
              </w:rPr>
              <w:t xml:space="preserve"> </w:t>
            </w:r>
            <w:proofErr w:type="spellStart"/>
            <w:r w:rsidRPr="00741AD6">
              <w:rPr>
                <w:color w:val="auto"/>
              </w:rPr>
              <w:t>otpadom</w:t>
            </w:r>
            <w:proofErr w:type="spellEnd"/>
            <w:r w:rsidRPr="00741AD6">
              <w:rPr>
                <w:color w:val="auto"/>
              </w:rPr>
              <w:t xml:space="preserve"> </w:t>
            </w:r>
          </w:p>
        </w:tc>
      </w:tr>
      <w:tr w:rsidR="00741AD6" w:rsidRPr="00741AD6" w14:paraId="4B16D118"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67659331" w14:textId="77777777" w:rsidR="00741AD6" w:rsidRPr="00741AD6" w:rsidRDefault="00741AD6" w:rsidP="00DA66F2">
            <w:pPr>
              <w:pStyle w:val="BEZINDENTACIJE"/>
              <w:spacing w:line="240" w:lineRule="auto"/>
              <w:jc w:val="center"/>
              <w:rPr>
                <w:color w:val="auto"/>
              </w:rPr>
            </w:pPr>
            <w:r w:rsidRPr="00741AD6">
              <w:rPr>
                <w:color w:val="auto"/>
              </w:rPr>
              <w:t>8.</w:t>
            </w:r>
          </w:p>
        </w:tc>
        <w:tc>
          <w:tcPr>
            <w:tcW w:w="8498" w:type="dxa"/>
            <w:gridSpan w:val="3"/>
            <w:vAlign w:val="center"/>
            <w:hideMark/>
          </w:tcPr>
          <w:p w14:paraId="3ECC9FAF" w14:textId="77777777" w:rsidR="00741AD6" w:rsidRPr="00741AD6" w:rsidRDefault="00741AD6" w:rsidP="00DA66F2">
            <w:pPr>
              <w:pStyle w:val="BEZINDENTACIJE"/>
              <w:spacing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r w:rsidRPr="00741AD6">
              <w:rPr>
                <w:color w:val="auto"/>
              </w:rPr>
              <w:t>unaprijediti</w:t>
            </w:r>
            <w:proofErr w:type="spellEnd"/>
            <w:r w:rsidRPr="00741AD6">
              <w:rPr>
                <w:color w:val="auto"/>
              </w:rPr>
              <w:t xml:space="preserve"> </w:t>
            </w:r>
            <w:proofErr w:type="spellStart"/>
            <w:r w:rsidRPr="00741AD6">
              <w:rPr>
                <w:color w:val="auto"/>
              </w:rPr>
              <w:t>upravne</w:t>
            </w:r>
            <w:proofErr w:type="spellEnd"/>
            <w:r w:rsidRPr="00741AD6">
              <w:rPr>
                <w:color w:val="auto"/>
              </w:rPr>
              <w:t xml:space="preserve"> </w:t>
            </w:r>
            <w:proofErr w:type="spellStart"/>
            <w:r w:rsidRPr="00741AD6">
              <w:rPr>
                <w:color w:val="auto"/>
              </w:rPr>
              <w:t>postupke</w:t>
            </w:r>
            <w:proofErr w:type="spellEnd"/>
            <w:r w:rsidRPr="00741AD6">
              <w:rPr>
                <w:color w:val="auto"/>
              </w:rPr>
              <w:t xml:space="preserve"> u </w:t>
            </w:r>
            <w:proofErr w:type="spellStart"/>
            <w:r w:rsidRPr="00741AD6">
              <w:rPr>
                <w:color w:val="auto"/>
              </w:rPr>
              <w:t>gospodarenju</w:t>
            </w:r>
            <w:proofErr w:type="spellEnd"/>
            <w:r w:rsidRPr="00741AD6">
              <w:rPr>
                <w:color w:val="auto"/>
              </w:rPr>
              <w:t xml:space="preserve"> </w:t>
            </w:r>
            <w:proofErr w:type="spellStart"/>
            <w:r w:rsidRPr="00741AD6">
              <w:rPr>
                <w:color w:val="auto"/>
              </w:rPr>
              <w:t>otpadom</w:t>
            </w:r>
            <w:proofErr w:type="spellEnd"/>
          </w:p>
        </w:tc>
      </w:tr>
    </w:tbl>
    <w:p w14:paraId="45605B5D" w14:textId="77777777" w:rsidR="00741AD6" w:rsidRPr="00741AD6" w:rsidRDefault="00741AD6" w:rsidP="00741AD6">
      <w:pPr>
        <w:pStyle w:val="Naslov1"/>
        <w:numPr>
          <w:ilvl w:val="0"/>
          <w:numId w:val="2"/>
        </w:numPr>
        <w:spacing w:before="600" w:after="240"/>
        <w:ind w:left="357" w:hanging="357"/>
        <w:rPr>
          <w:rStyle w:val="Naslov1Char"/>
          <w:rFonts w:cs="Times New Roman"/>
          <w:b/>
          <w:color w:val="auto"/>
          <w:sz w:val="24"/>
          <w:szCs w:val="24"/>
          <w:lang w:val="hr-HR"/>
        </w:rPr>
      </w:pPr>
      <w:bookmarkStart w:id="16" w:name="_Toc32409004"/>
      <w:r w:rsidRPr="00741AD6">
        <w:rPr>
          <w:rStyle w:val="Naslov1Char"/>
          <w:rFonts w:cs="Times New Roman"/>
          <w:color w:val="auto"/>
          <w:sz w:val="24"/>
          <w:szCs w:val="24"/>
          <w:lang w:val="hr-HR"/>
        </w:rPr>
        <w:t>OBVEZE U GOSPODARENJU OTPADOM NA LOKALNOJ RAZINI KOJE PROIZLAZE IZ PROPISA</w:t>
      </w:r>
      <w:bookmarkEnd w:id="16"/>
    </w:p>
    <w:p w14:paraId="1C9DC9DE" w14:textId="77777777" w:rsidR="00741AD6" w:rsidRPr="00741AD6" w:rsidRDefault="00741AD6" w:rsidP="00741AD6">
      <w:pPr>
        <w:spacing w:before="360" w:line="240" w:lineRule="auto"/>
        <w:rPr>
          <w:rFonts w:ascii="Times New Roman" w:hAnsi="Times New Roman" w:cs="Times New Roman"/>
          <w:sz w:val="24"/>
          <w:szCs w:val="24"/>
        </w:rPr>
      </w:pPr>
      <w:r w:rsidRPr="00741AD6">
        <w:rPr>
          <w:rFonts w:ascii="Times New Roman" w:hAnsi="Times New Roman" w:cs="Times New Roman"/>
          <w:sz w:val="24"/>
          <w:szCs w:val="24"/>
        </w:rPr>
        <w:t>Prema ZOGO-u JLS dužna je na lokalnoj razini osigurati određene stavke.</w:t>
      </w:r>
    </w:p>
    <w:p w14:paraId="6C55FD46" w14:textId="27988128" w:rsidR="00741AD6" w:rsidRPr="00741AD6" w:rsidRDefault="00741AD6" w:rsidP="00741AD6">
      <w:pPr>
        <w:pStyle w:val="Opisslike"/>
        <w:keepNext/>
        <w:spacing w:after="60"/>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4</w:t>
      </w:r>
      <w:r w:rsidRPr="00741AD6">
        <w:rPr>
          <w:rFonts w:cs="Times New Roman"/>
          <w:color w:val="auto"/>
          <w:sz w:val="24"/>
          <w:szCs w:val="24"/>
          <w:lang w:val="hr-HR"/>
        </w:rPr>
        <w:fldChar w:fldCharType="end"/>
      </w:r>
      <w:r w:rsidRPr="00741AD6">
        <w:rPr>
          <w:rFonts w:cs="Times New Roman"/>
          <w:color w:val="auto"/>
          <w:sz w:val="24"/>
          <w:szCs w:val="24"/>
          <w:lang w:val="hr-HR"/>
        </w:rPr>
        <w:t>. Obveze JLS temeljem zakonskih propisa</w:t>
      </w:r>
    </w:p>
    <w:tbl>
      <w:tblPr>
        <w:tblStyle w:val="Tablicareetke4-isticanje2"/>
        <w:tblW w:w="9060" w:type="dxa"/>
        <w:tblLayout w:type="fixed"/>
        <w:tblLook w:val="04A0" w:firstRow="1" w:lastRow="0" w:firstColumn="1" w:lastColumn="0" w:noHBand="0" w:noVBand="1"/>
      </w:tblPr>
      <w:tblGrid>
        <w:gridCol w:w="562"/>
        <w:gridCol w:w="8498"/>
      </w:tblGrid>
      <w:tr w:rsidR="00741AD6" w:rsidRPr="00741AD6" w14:paraId="4994CDA1" w14:textId="77777777" w:rsidTr="00DA66F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FFFFFF" w:themeColor="background1"/>
            </w:tcBorders>
            <w:tcMar>
              <w:left w:w="28" w:type="dxa"/>
              <w:right w:w="28" w:type="dxa"/>
            </w:tcMar>
            <w:vAlign w:val="center"/>
            <w:hideMark/>
          </w:tcPr>
          <w:p w14:paraId="39E2460A" w14:textId="77777777" w:rsidR="00741AD6" w:rsidRPr="00741AD6" w:rsidRDefault="00741AD6" w:rsidP="00DA66F2">
            <w:pPr>
              <w:jc w:val="center"/>
              <w:rPr>
                <w:b w:val="0"/>
                <w:bCs w:val="0"/>
                <w:sz w:val="24"/>
                <w:szCs w:val="24"/>
                <w:lang w:val="hr-HR"/>
              </w:rPr>
            </w:pPr>
            <w:proofErr w:type="spellStart"/>
            <w:r w:rsidRPr="00741AD6">
              <w:rPr>
                <w:sz w:val="24"/>
                <w:szCs w:val="24"/>
                <w:lang w:val="hr-HR"/>
              </w:rPr>
              <w:t>Rd</w:t>
            </w:r>
            <w:proofErr w:type="spellEnd"/>
            <w:r w:rsidRPr="00741AD6">
              <w:rPr>
                <w:sz w:val="24"/>
                <w:szCs w:val="24"/>
                <w:lang w:val="hr-HR"/>
              </w:rPr>
              <w:t>. br.</w:t>
            </w:r>
          </w:p>
        </w:tc>
        <w:tc>
          <w:tcPr>
            <w:tcW w:w="8498" w:type="dxa"/>
            <w:tcBorders>
              <w:left w:val="single" w:sz="4" w:space="0" w:color="FFFFFF" w:themeColor="background1"/>
            </w:tcBorders>
            <w:vAlign w:val="center"/>
            <w:hideMark/>
          </w:tcPr>
          <w:p w14:paraId="38A5BEC8"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hr-HR"/>
              </w:rPr>
            </w:pPr>
            <w:r w:rsidRPr="00741AD6">
              <w:rPr>
                <w:sz w:val="24"/>
                <w:szCs w:val="24"/>
                <w:lang w:val="hr-HR"/>
              </w:rPr>
              <w:t>JLS je dužna osigurati:</w:t>
            </w:r>
          </w:p>
        </w:tc>
      </w:tr>
      <w:tr w:rsidR="00741AD6" w:rsidRPr="00741AD6" w14:paraId="15AC40AF"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6CA1848F" w14:textId="77777777" w:rsidR="00741AD6" w:rsidRPr="00741AD6" w:rsidRDefault="00741AD6" w:rsidP="00DA66F2">
            <w:pPr>
              <w:jc w:val="center"/>
              <w:rPr>
                <w:b w:val="0"/>
                <w:bCs w:val="0"/>
                <w:sz w:val="24"/>
                <w:szCs w:val="24"/>
                <w:lang w:val="hr-HR"/>
              </w:rPr>
            </w:pPr>
            <w:r w:rsidRPr="00741AD6">
              <w:rPr>
                <w:sz w:val="24"/>
                <w:szCs w:val="24"/>
                <w:lang w:val="hr-HR"/>
              </w:rPr>
              <w:t>1.</w:t>
            </w:r>
          </w:p>
        </w:tc>
        <w:tc>
          <w:tcPr>
            <w:tcW w:w="8498" w:type="dxa"/>
            <w:vAlign w:val="center"/>
            <w:hideMark/>
          </w:tcPr>
          <w:p w14:paraId="0B675172" w14:textId="77777777" w:rsidR="00741AD6" w:rsidRPr="00741AD6" w:rsidRDefault="00741AD6" w:rsidP="00DA66F2">
            <w:pPr>
              <w:tabs>
                <w:tab w:val="left" w:pos="4246"/>
              </w:tabs>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javnu uslugu prikupljanja MKO i BKO</w:t>
            </w:r>
          </w:p>
        </w:tc>
      </w:tr>
      <w:tr w:rsidR="00741AD6" w:rsidRPr="00741AD6" w14:paraId="427D8640"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0C3A2AE1" w14:textId="77777777" w:rsidR="00741AD6" w:rsidRPr="00741AD6" w:rsidRDefault="00741AD6" w:rsidP="00DA66F2">
            <w:pPr>
              <w:jc w:val="center"/>
              <w:rPr>
                <w:b w:val="0"/>
                <w:bCs w:val="0"/>
                <w:sz w:val="24"/>
                <w:szCs w:val="24"/>
                <w:lang w:val="hr-HR"/>
              </w:rPr>
            </w:pPr>
            <w:r w:rsidRPr="00741AD6">
              <w:rPr>
                <w:sz w:val="24"/>
                <w:szCs w:val="24"/>
                <w:lang w:val="hr-HR"/>
              </w:rPr>
              <w:t>2.</w:t>
            </w:r>
          </w:p>
        </w:tc>
        <w:tc>
          <w:tcPr>
            <w:tcW w:w="8498" w:type="dxa"/>
            <w:vAlign w:val="center"/>
            <w:hideMark/>
          </w:tcPr>
          <w:p w14:paraId="2E8BC125"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odvojeno prikupljanje otpadnog papira, metala, stakla, plastike i tekstila te krupnog (glomaznog) komunalnog otpada</w:t>
            </w:r>
          </w:p>
        </w:tc>
      </w:tr>
      <w:tr w:rsidR="00741AD6" w:rsidRPr="00741AD6" w14:paraId="208DA1C1"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64942EF9" w14:textId="77777777" w:rsidR="00741AD6" w:rsidRPr="00741AD6" w:rsidRDefault="00741AD6" w:rsidP="00DA66F2">
            <w:pPr>
              <w:jc w:val="center"/>
              <w:rPr>
                <w:b w:val="0"/>
                <w:bCs w:val="0"/>
                <w:sz w:val="24"/>
                <w:szCs w:val="24"/>
                <w:lang w:val="hr-HR"/>
              </w:rPr>
            </w:pPr>
            <w:r w:rsidRPr="00741AD6">
              <w:rPr>
                <w:sz w:val="24"/>
                <w:szCs w:val="24"/>
                <w:lang w:val="hr-HR"/>
              </w:rPr>
              <w:t>3.</w:t>
            </w:r>
          </w:p>
        </w:tc>
        <w:tc>
          <w:tcPr>
            <w:tcW w:w="8498" w:type="dxa"/>
            <w:vAlign w:val="center"/>
            <w:hideMark/>
          </w:tcPr>
          <w:p w14:paraId="23DAEB9D"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sprječavanje odbacivanja otpada na način suprotan ZOGO-u te uklanjanje tako odbačenog otpada</w:t>
            </w:r>
          </w:p>
        </w:tc>
      </w:tr>
      <w:tr w:rsidR="00741AD6" w:rsidRPr="00741AD6" w14:paraId="2EA3098A"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74833A08" w14:textId="77777777" w:rsidR="00741AD6" w:rsidRPr="00741AD6" w:rsidRDefault="00741AD6" w:rsidP="00DA66F2">
            <w:pPr>
              <w:jc w:val="center"/>
              <w:rPr>
                <w:b w:val="0"/>
                <w:bCs w:val="0"/>
                <w:sz w:val="24"/>
                <w:szCs w:val="24"/>
                <w:lang w:val="hr-HR"/>
              </w:rPr>
            </w:pPr>
            <w:r w:rsidRPr="00741AD6">
              <w:rPr>
                <w:sz w:val="24"/>
                <w:szCs w:val="24"/>
                <w:lang w:val="hr-HR"/>
              </w:rPr>
              <w:t>4.</w:t>
            </w:r>
          </w:p>
        </w:tc>
        <w:tc>
          <w:tcPr>
            <w:tcW w:w="8498" w:type="dxa"/>
            <w:vAlign w:val="center"/>
            <w:hideMark/>
          </w:tcPr>
          <w:p w14:paraId="69564BB3"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provedbu PGO RH</w:t>
            </w:r>
          </w:p>
        </w:tc>
      </w:tr>
      <w:tr w:rsidR="00741AD6" w:rsidRPr="00741AD6" w14:paraId="71A7573B"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3FB1C21C" w14:textId="77777777" w:rsidR="00741AD6" w:rsidRPr="00741AD6" w:rsidRDefault="00741AD6" w:rsidP="00DA66F2">
            <w:pPr>
              <w:jc w:val="center"/>
              <w:rPr>
                <w:b w:val="0"/>
                <w:bCs w:val="0"/>
                <w:sz w:val="24"/>
                <w:szCs w:val="24"/>
                <w:lang w:val="hr-HR"/>
              </w:rPr>
            </w:pPr>
            <w:r w:rsidRPr="00741AD6">
              <w:rPr>
                <w:sz w:val="24"/>
                <w:szCs w:val="24"/>
                <w:lang w:val="hr-HR"/>
              </w:rPr>
              <w:t>5.</w:t>
            </w:r>
          </w:p>
        </w:tc>
        <w:tc>
          <w:tcPr>
            <w:tcW w:w="8498" w:type="dxa"/>
            <w:vAlign w:val="center"/>
            <w:hideMark/>
          </w:tcPr>
          <w:p w14:paraId="217070E2"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donošenje i provedbu plana gospodarenja otpadom JLS</w:t>
            </w:r>
          </w:p>
        </w:tc>
      </w:tr>
      <w:tr w:rsidR="00741AD6" w:rsidRPr="00741AD6" w14:paraId="6FD28DF5"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3BCA5710" w14:textId="77777777" w:rsidR="00741AD6" w:rsidRPr="00741AD6" w:rsidRDefault="00741AD6" w:rsidP="00DA66F2">
            <w:pPr>
              <w:jc w:val="center"/>
              <w:rPr>
                <w:b w:val="0"/>
                <w:bCs w:val="0"/>
                <w:sz w:val="24"/>
                <w:szCs w:val="24"/>
                <w:lang w:val="hr-HR"/>
              </w:rPr>
            </w:pPr>
            <w:r w:rsidRPr="00741AD6">
              <w:rPr>
                <w:sz w:val="24"/>
                <w:szCs w:val="24"/>
                <w:lang w:val="hr-HR"/>
              </w:rPr>
              <w:t>6.</w:t>
            </w:r>
          </w:p>
        </w:tc>
        <w:tc>
          <w:tcPr>
            <w:tcW w:w="8498" w:type="dxa"/>
            <w:vAlign w:val="center"/>
            <w:hideMark/>
          </w:tcPr>
          <w:p w14:paraId="5C7AD88D"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xml:space="preserve">provođenje </w:t>
            </w:r>
            <w:proofErr w:type="spellStart"/>
            <w:r w:rsidRPr="00741AD6">
              <w:rPr>
                <w:sz w:val="24"/>
                <w:szCs w:val="24"/>
                <w:lang w:val="hr-HR"/>
              </w:rPr>
              <w:t>izobrazno</w:t>
            </w:r>
            <w:proofErr w:type="spellEnd"/>
            <w:r w:rsidRPr="00741AD6">
              <w:rPr>
                <w:sz w:val="24"/>
                <w:szCs w:val="24"/>
                <w:lang w:val="hr-HR"/>
              </w:rPr>
              <w:t>-informativne aktivnosti na svom području</w:t>
            </w:r>
          </w:p>
        </w:tc>
      </w:tr>
      <w:tr w:rsidR="00741AD6" w:rsidRPr="00741AD6" w14:paraId="256553A7"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7B9CF00E" w14:textId="77777777" w:rsidR="00741AD6" w:rsidRPr="00741AD6" w:rsidRDefault="00741AD6" w:rsidP="00DA66F2">
            <w:pPr>
              <w:jc w:val="center"/>
              <w:rPr>
                <w:b w:val="0"/>
                <w:bCs w:val="0"/>
                <w:sz w:val="24"/>
                <w:szCs w:val="24"/>
                <w:lang w:val="hr-HR"/>
              </w:rPr>
            </w:pPr>
            <w:r w:rsidRPr="00741AD6">
              <w:rPr>
                <w:sz w:val="24"/>
                <w:szCs w:val="24"/>
                <w:lang w:val="hr-HR"/>
              </w:rPr>
              <w:t>7.</w:t>
            </w:r>
          </w:p>
        </w:tc>
        <w:tc>
          <w:tcPr>
            <w:tcW w:w="8498" w:type="dxa"/>
            <w:vAlign w:val="center"/>
            <w:hideMark/>
          </w:tcPr>
          <w:p w14:paraId="4EB23342"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mogućnost provedbe akcija prikupljanja otpada</w:t>
            </w:r>
          </w:p>
        </w:tc>
      </w:tr>
      <w:tr w:rsidR="00741AD6" w:rsidRPr="00741AD6" w14:paraId="4033E3D5"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3B46FDFE" w14:textId="77777777" w:rsidR="00741AD6" w:rsidRPr="00741AD6" w:rsidRDefault="00741AD6" w:rsidP="00DA66F2">
            <w:pPr>
              <w:jc w:val="center"/>
              <w:rPr>
                <w:b w:val="0"/>
                <w:bCs w:val="0"/>
                <w:sz w:val="24"/>
                <w:szCs w:val="24"/>
                <w:lang w:val="hr-HR"/>
              </w:rPr>
            </w:pPr>
            <w:r w:rsidRPr="00741AD6">
              <w:rPr>
                <w:sz w:val="24"/>
                <w:szCs w:val="24"/>
                <w:lang w:val="hr-HR"/>
              </w:rPr>
              <w:t>8.</w:t>
            </w:r>
          </w:p>
        </w:tc>
        <w:tc>
          <w:tcPr>
            <w:tcW w:w="8498" w:type="dxa"/>
            <w:vAlign w:val="center"/>
            <w:hideMark/>
          </w:tcPr>
          <w:p w14:paraId="2D8AC853"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dodjela odgovarajućeg broja spremnika/vrećica za odvojeno sakupljanje otpada</w:t>
            </w:r>
          </w:p>
        </w:tc>
      </w:tr>
      <w:tr w:rsidR="00741AD6" w:rsidRPr="00741AD6" w14:paraId="19422F3E"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21B82764" w14:textId="77777777" w:rsidR="00741AD6" w:rsidRPr="00741AD6" w:rsidRDefault="00741AD6" w:rsidP="00DA66F2">
            <w:pPr>
              <w:jc w:val="center"/>
              <w:rPr>
                <w:b w:val="0"/>
                <w:bCs w:val="0"/>
                <w:sz w:val="24"/>
                <w:szCs w:val="24"/>
                <w:lang w:val="hr-HR"/>
              </w:rPr>
            </w:pPr>
            <w:r w:rsidRPr="00741AD6">
              <w:rPr>
                <w:sz w:val="24"/>
                <w:szCs w:val="24"/>
                <w:lang w:val="hr-HR"/>
              </w:rPr>
              <w:t>9.</w:t>
            </w:r>
          </w:p>
        </w:tc>
        <w:tc>
          <w:tcPr>
            <w:tcW w:w="8498" w:type="dxa"/>
            <w:vAlign w:val="center"/>
            <w:hideMark/>
          </w:tcPr>
          <w:p w14:paraId="30CBE5F8"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xml:space="preserve">funkcioniranje najmanje jednog </w:t>
            </w:r>
            <w:proofErr w:type="spellStart"/>
            <w:r w:rsidRPr="00741AD6">
              <w:rPr>
                <w:sz w:val="24"/>
                <w:szCs w:val="24"/>
                <w:lang w:val="hr-HR"/>
              </w:rPr>
              <w:t>reciklažnog</w:t>
            </w:r>
            <w:proofErr w:type="spellEnd"/>
            <w:r w:rsidRPr="00741AD6">
              <w:rPr>
                <w:sz w:val="24"/>
                <w:szCs w:val="24"/>
                <w:lang w:val="hr-HR"/>
              </w:rPr>
              <w:t xml:space="preserve"> dvorišta</w:t>
            </w:r>
          </w:p>
        </w:tc>
      </w:tr>
      <w:tr w:rsidR="00741AD6" w:rsidRPr="00741AD6" w14:paraId="68282CDB"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1B1B1054" w14:textId="77777777" w:rsidR="00741AD6" w:rsidRPr="00741AD6" w:rsidRDefault="00741AD6" w:rsidP="00DA66F2">
            <w:pPr>
              <w:jc w:val="center"/>
              <w:rPr>
                <w:b w:val="0"/>
                <w:bCs w:val="0"/>
                <w:sz w:val="24"/>
                <w:szCs w:val="24"/>
                <w:lang w:val="hr-HR"/>
              </w:rPr>
            </w:pPr>
            <w:r w:rsidRPr="00741AD6">
              <w:rPr>
                <w:sz w:val="24"/>
                <w:szCs w:val="24"/>
                <w:lang w:val="hr-HR"/>
              </w:rPr>
              <w:t>10.</w:t>
            </w:r>
          </w:p>
        </w:tc>
        <w:tc>
          <w:tcPr>
            <w:tcW w:w="8498" w:type="dxa"/>
            <w:vAlign w:val="center"/>
            <w:hideMark/>
          </w:tcPr>
          <w:p w14:paraId="784E1FD5"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prostorno-planskom dokumentacijom odrediti građevine za gospodarenje otpadom</w:t>
            </w:r>
          </w:p>
        </w:tc>
      </w:tr>
      <w:tr w:rsidR="00741AD6" w:rsidRPr="00741AD6" w14:paraId="584E57D8"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684DBEC6" w14:textId="77777777" w:rsidR="00741AD6" w:rsidRPr="00741AD6" w:rsidRDefault="00741AD6" w:rsidP="00DA66F2">
            <w:pPr>
              <w:jc w:val="center"/>
              <w:rPr>
                <w:b w:val="0"/>
                <w:bCs w:val="0"/>
                <w:sz w:val="24"/>
                <w:szCs w:val="24"/>
                <w:lang w:val="hr-HR"/>
              </w:rPr>
            </w:pPr>
            <w:r w:rsidRPr="00741AD6">
              <w:rPr>
                <w:sz w:val="24"/>
                <w:szCs w:val="24"/>
                <w:lang w:val="hr-HR"/>
              </w:rPr>
              <w:t>11.</w:t>
            </w:r>
          </w:p>
        </w:tc>
        <w:tc>
          <w:tcPr>
            <w:tcW w:w="8498" w:type="dxa"/>
            <w:vAlign w:val="center"/>
            <w:hideMark/>
          </w:tcPr>
          <w:p w14:paraId="099C9D61"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donijeti odluku o načinu pružanja i naplate javne usluge sakupljanja otpada po kriteriju obračuna količine otpada a  sukladno Uredbi</w:t>
            </w:r>
          </w:p>
        </w:tc>
      </w:tr>
      <w:tr w:rsidR="00741AD6" w:rsidRPr="00741AD6" w14:paraId="5E24613E"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508CEFDB" w14:textId="77777777" w:rsidR="00741AD6" w:rsidRPr="00741AD6" w:rsidRDefault="00741AD6" w:rsidP="00DA66F2">
            <w:pPr>
              <w:jc w:val="center"/>
              <w:rPr>
                <w:b w:val="0"/>
                <w:bCs w:val="0"/>
                <w:sz w:val="24"/>
                <w:szCs w:val="24"/>
                <w:lang w:val="hr-HR"/>
              </w:rPr>
            </w:pPr>
            <w:r w:rsidRPr="00741AD6">
              <w:rPr>
                <w:sz w:val="24"/>
                <w:szCs w:val="24"/>
                <w:lang w:val="hr-HR"/>
              </w:rPr>
              <w:t>12.</w:t>
            </w:r>
          </w:p>
        </w:tc>
        <w:tc>
          <w:tcPr>
            <w:tcW w:w="8498" w:type="dxa"/>
            <w:vAlign w:val="center"/>
            <w:hideMark/>
          </w:tcPr>
          <w:p w14:paraId="49DA7E19"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donositi godišnja izvješća o uklanjanju odbačenog otpada i odluke o provedbi mjera za sprječavanje nepropisnog odbacivanja otpada i mjera za njegovo uklanjanje</w:t>
            </w:r>
          </w:p>
        </w:tc>
      </w:tr>
      <w:tr w:rsidR="00741AD6" w:rsidRPr="00741AD6" w14:paraId="49CD2C7F" w14:textId="77777777" w:rsidTr="00DA66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34B37166" w14:textId="77777777" w:rsidR="00741AD6" w:rsidRPr="00741AD6" w:rsidRDefault="00741AD6" w:rsidP="00DA66F2">
            <w:pPr>
              <w:jc w:val="center"/>
              <w:rPr>
                <w:sz w:val="24"/>
                <w:szCs w:val="24"/>
                <w:lang w:val="hr-HR"/>
              </w:rPr>
            </w:pPr>
            <w:r w:rsidRPr="00741AD6">
              <w:rPr>
                <w:sz w:val="24"/>
                <w:szCs w:val="24"/>
                <w:lang w:val="hr-HR"/>
              </w:rPr>
              <w:t>13.</w:t>
            </w:r>
          </w:p>
        </w:tc>
        <w:tc>
          <w:tcPr>
            <w:tcW w:w="8498" w:type="dxa"/>
            <w:vAlign w:val="center"/>
            <w:hideMark/>
          </w:tcPr>
          <w:p w14:paraId="631222C8"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unaprijediti nadzor nad gospodarenjem otpadom</w:t>
            </w:r>
          </w:p>
        </w:tc>
      </w:tr>
      <w:tr w:rsidR="00741AD6" w:rsidRPr="00741AD6" w14:paraId="329F5215" w14:textId="77777777" w:rsidTr="00DA66F2">
        <w:trPr>
          <w:trHeight w:val="397"/>
        </w:trPr>
        <w:tc>
          <w:tcPr>
            <w:cnfStyle w:val="001000000000" w:firstRow="0" w:lastRow="0" w:firstColumn="1" w:lastColumn="0" w:oddVBand="0" w:evenVBand="0" w:oddHBand="0" w:evenHBand="0" w:firstRowFirstColumn="0" w:firstRowLastColumn="0" w:lastRowFirstColumn="0" w:lastRowLastColumn="0"/>
            <w:tcW w:w="562" w:type="dxa"/>
            <w:tcMar>
              <w:left w:w="28" w:type="dxa"/>
              <w:right w:w="28" w:type="dxa"/>
            </w:tcMar>
            <w:vAlign w:val="center"/>
            <w:hideMark/>
          </w:tcPr>
          <w:p w14:paraId="5F30D5CF" w14:textId="77777777" w:rsidR="00741AD6" w:rsidRPr="00741AD6" w:rsidRDefault="00741AD6" w:rsidP="00DA66F2">
            <w:pPr>
              <w:jc w:val="center"/>
              <w:rPr>
                <w:sz w:val="24"/>
                <w:szCs w:val="24"/>
                <w:lang w:val="hr-HR"/>
              </w:rPr>
            </w:pPr>
            <w:r w:rsidRPr="00741AD6">
              <w:rPr>
                <w:sz w:val="24"/>
                <w:szCs w:val="24"/>
                <w:lang w:val="hr-HR"/>
              </w:rPr>
              <w:t>14.</w:t>
            </w:r>
          </w:p>
        </w:tc>
        <w:tc>
          <w:tcPr>
            <w:tcW w:w="8498" w:type="dxa"/>
            <w:vAlign w:val="center"/>
            <w:hideMark/>
          </w:tcPr>
          <w:p w14:paraId="6F873F96"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unaprijediti upravne postupke u gospodarenju otpadom</w:t>
            </w:r>
          </w:p>
        </w:tc>
      </w:tr>
    </w:tbl>
    <w:p w14:paraId="251CBB62" w14:textId="77777777" w:rsidR="00741AD6" w:rsidRPr="00741AD6" w:rsidRDefault="00741AD6" w:rsidP="00741AD6">
      <w:pPr>
        <w:spacing w:after="0"/>
        <w:rPr>
          <w:rStyle w:val="Naslov1Char"/>
          <w:rFonts w:cs="Times New Roman"/>
          <w:b w:val="0"/>
          <w:color w:val="FF0000"/>
          <w:sz w:val="24"/>
          <w:szCs w:val="24"/>
        </w:rPr>
      </w:pPr>
    </w:p>
    <w:p w14:paraId="5A4D6A94"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Ciljevi u gospodarenju otpadom na državnoj razini preneseni su na JLS putem lokalnih Planova JLS, odnosno ishođenjem prethodne suglasnosti upravnog tijela JP(R)S nadležnog za poslove zaštite okoliša čime se potvrđuje da je lokalni Plan JLS u skladu s PGO RH.</w:t>
      </w:r>
    </w:p>
    <w:p w14:paraId="66FE90A5" w14:textId="77777777" w:rsidR="00741AD6" w:rsidRPr="00741AD6" w:rsidRDefault="00741AD6" w:rsidP="00741AD6">
      <w:pPr>
        <w:pStyle w:val="Naslov1"/>
        <w:numPr>
          <w:ilvl w:val="0"/>
          <w:numId w:val="2"/>
        </w:numPr>
        <w:spacing w:before="600" w:after="240"/>
        <w:ind w:left="357" w:hanging="357"/>
        <w:rPr>
          <w:rStyle w:val="Naslov1Char"/>
          <w:rFonts w:cs="Times New Roman"/>
          <w:b/>
          <w:color w:val="auto"/>
          <w:sz w:val="24"/>
          <w:szCs w:val="24"/>
          <w:lang w:val="hr-HR"/>
        </w:rPr>
      </w:pPr>
      <w:bookmarkStart w:id="17" w:name="_Toc32409005"/>
      <w:r w:rsidRPr="00741AD6">
        <w:rPr>
          <w:rStyle w:val="Naslov1Char"/>
          <w:rFonts w:cs="Times New Roman"/>
          <w:color w:val="auto"/>
          <w:sz w:val="24"/>
          <w:szCs w:val="24"/>
          <w:lang w:val="hr-HR"/>
        </w:rPr>
        <w:t>PLAN GOSPODARENJA OTPADOM OPĆINE SKRAD</w:t>
      </w:r>
      <w:bookmarkEnd w:id="17"/>
    </w:p>
    <w:p w14:paraId="4F0004D3" w14:textId="77777777" w:rsidR="00741AD6" w:rsidRPr="00741AD6" w:rsidRDefault="00741AD6" w:rsidP="00741AD6">
      <w:pPr>
        <w:rPr>
          <w:rStyle w:val="Naslov1Char"/>
          <w:rFonts w:cs="Times New Roman"/>
          <w:b w:val="0"/>
          <w:color w:val="FF0000"/>
          <w:sz w:val="24"/>
          <w:szCs w:val="24"/>
        </w:rPr>
      </w:pPr>
      <w:r w:rsidRPr="00741AD6">
        <w:rPr>
          <w:rFonts w:ascii="Times New Roman" w:eastAsiaTheme="majorEastAsia" w:hAnsi="Times New Roman" w:cs="Times New Roman"/>
          <w:sz w:val="24"/>
          <w:szCs w:val="24"/>
        </w:rPr>
        <w:t>Na području Općine Skrad trenutno je važeći Plan gospodarenja otpadom Općine Skrad za razdoblje 2018.-2023. godine koji je usvojen na Općinskom vijeću Općine Skrad na sjednici održanoj dana 29. svibnja 2018. godine i objavljen u Službenim novinama Općine Skrad broj 4/2018. godine (30. svibnja 2018. godine).</w:t>
      </w:r>
    </w:p>
    <w:p w14:paraId="4EC5E84B"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lastRenderedPageBreak/>
        <w:t>Ciljevi propisani Planom usuglašeni su s PGO RH te se prvenstveno odnose na</w:t>
      </w:r>
      <w:r w:rsidRPr="00741AD6">
        <w:rPr>
          <w:rStyle w:val="Naslov1Char"/>
          <w:rFonts w:cs="Times New Roman"/>
          <w:sz w:val="24"/>
          <w:szCs w:val="24"/>
        </w:rPr>
        <w:t>:</w:t>
      </w:r>
    </w:p>
    <w:p w14:paraId="196D76B1" w14:textId="77777777" w:rsidR="00741AD6" w:rsidRPr="00741AD6" w:rsidRDefault="00741AD6" w:rsidP="00741AD6">
      <w:pPr>
        <w:pStyle w:val="Odlomakpopisa"/>
        <w:numPr>
          <w:ilvl w:val="0"/>
          <w:numId w:val="23"/>
        </w:numPr>
        <w:suppressAutoHyphens/>
        <w:spacing w:after="0" w:line="276" w:lineRule="auto"/>
        <w:ind w:left="714" w:hanging="357"/>
        <w:contextualSpacing w:val="0"/>
        <w:jc w:val="both"/>
        <w:rPr>
          <w:rStyle w:val="Naslov1Char"/>
          <w:rFonts w:cs="Times New Roman"/>
          <w:b w:val="0"/>
          <w:sz w:val="24"/>
          <w:szCs w:val="24"/>
        </w:rPr>
      </w:pPr>
      <w:r w:rsidRPr="00741AD6">
        <w:rPr>
          <w:rFonts w:ascii="Times New Roman" w:eastAsiaTheme="majorEastAsia" w:hAnsi="Times New Roman" w:cs="Times New Roman"/>
          <w:sz w:val="24"/>
          <w:szCs w:val="24"/>
        </w:rPr>
        <w:t>smanjenje ukupne količine proizvedenog komunalnog otpada za 5% u odnosu na 2015. godinu</w:t>
      </w:r>
    </w:p>
    <w:p w14:paraId="176F17EE" w14:textId="77777777" w:rsidR="00741AD6" w:rsidRPr="00741AD6" w:rsidRDefault="00741AD6" w:rsidP="00741AD6">
      <w:pPr>
        <w:pStyle w:val="Odlomakpopisa"/>
        <w:numPr>
          <w:ilvl w:val="0"/>
          <w:numId w:val="23"/>
        </w:numPr>
        <w:suppressAutoHyphens/>
        <w:spacing w:after="0" w:line="276" w:lineRule="auto"/>
        <w:ind w:left="714" w:hanging="357"/>
        <w:contextualSpacing w:val="0"/>
        <w:jc w:val="both"/>
        <w:rPr>
          <w:rStyle w:val="Naslov1Char"/>
          <w:rFonts w:cs="Times New Roman"/>
          <w:b w:val="0"/>
          <w:sz w:val="24"/>
          <w:szCs w:val="24"/>
        </w:rPr>
      </w:pPr>
      <w:r w:rsidRPr="00741AD6">
        <w:rPr>
          <w:rFonts w:ascii="Times New Roman" w:eastAsiaTheme="majorEastAsia" w:hAnsi="Times New Roman" w:cs="Times New Roman"/>
          <w:sz w:val="24"/>
          <w:szCs w:val="24"/>
        </w:rPr>
        <w:t>odvojeno prikupljanje 60% mase proizvedenog komunalnog otpada (prvenstveno papir, staklo, plastika, metal, biootpad i dr.) u odnosu na 2015. godinu</w:t>
      </w:r>
    </w:p>
    <w:p w14:paraId="1BF5BEB5" w14:textId="77777777" w:rsidR="00741AD6" w:rsidRPr="00741AD6" w:rsidRDefault="00741AD6" w:rsidP="00741AD6">
      <w:pPr>
        <w:pStyle w:val="Odlomakpopisa"/>
        <w:numPr>
          <w:ilvl w:val="0"/>
          <w:numId w:val="23"/>
        </w:numPr>
        <w:suppressAutoHyphens/>
        <w:spacing w:after="0" w:line="276" w:lineRule="auto"/>
        <w:ind w:left="714" w:hanging="357"/>
        <w:contextualSpacing w:val="0"/>
        <w:jc w:val="both"/>
        <w:rPr>
          <w:rStyle w:val="Naslov1Char"/>
          <w:rFonts w:cs="Times New Roman"/>
          <w:b w:val="0"/>
          <w:sz w:val="24"/>
          <w:szCs w:val="24"/>
        </w:rPr>
      </w:pPr>
      <w:r w:rsidRPr="00741AD6">
        <w:rPr>
          <w:rFonts w:ascii="Times New Roman" w:eastAsiaTheme="majorEastAsia" w:hAnsi="Times New Roman" w:cs="Times New Roman"/>
          <w:sz w:val="24"/>
          <w:szCs w:val="24"/>
        </w:rPr>
        <w:t>odvojeno prikupljanje 40% mase proizvedenog biootpada u odnosu na 2015. godinu</w:t>
      </w:r>
    </w:p>
    <w:p w14:paraId="3DA1F6E7" w14:textId="77777777" w:rsidR="00741AD6" w:rsidRPr="00741AD6" w:rsidRDefault="00741AD6" w:rsidP="00741AD6">
      <w:pPr>
        <w:pStyle w:val="Odlomakpopisa"/>
        <w:numPr>
          <w:ilvl w:val="0"/>
          <w:numId w:val="23"/>
        </w:numPr>
        <w:suppressAutoHyphens/>
        <w:spacing w:after="120" w:line="276" w:lineRule="auto"/>
        <w:jc w:val="both"/>
        <w:rPr>
          <w:rStyle w:val="Naslov1Char"/>
          <w:rFonts w:cs="Times New Roman"/>
          <w:b w:val="0"/>
          <w:sz w:val="24"/>
          <w:szCs w:val="24"/>
        </w:rPr>
      </w:pPr>
      <w:r w:rsidRPr="00741AD6">
        <w:rPr>
          <w:rFonts w:ascii="Times New Roman" w:eastAsiaTheme="majorEastAsia" w:hAnsi="Times New Roman" w:cs="Times New Roman"/>
          <w:sz w:val="24"/>
          <w:szCs w:val="24"/>
        </w:rPr>
        <w:t>odlaganje na odlagališta manje od 25% mase proizvedenog komunalnog otpada u odnosu na 2015. godinu</w:t>
      </w:r>
    </w:p>
    <w:p w14:paraId="0989CAE5"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 xml:space="preserve">Osim spomenutih ciljeva, Planom su određeni i ciljevi: odvojeno prikupljanje 75% mase proizvedenog građevnog otpada, unaprjeđenje sustava gospodarenja otpadnom ambalažom, unaprjeđenje sustava gospodarenja ostalim posebnim kategorijama otpada, sanacija lokacija onečišćenih otpadom, kontinuirano provođenje </w:t>
      </w:r>
      <w:proofErr w:type="spellStart"/>
      <w:r w:rsidRPr="00741AD6">
        <w:rPr>
          <w:rFonts w:ascii="Times New Roman" w:eastAsiaTheme="majorEastAsia" w:hAnsi="Times New Roman" w:cs="Times New Roman"/>
          <w:sz w:val="24"/>
          <w:szCs w:val="24"/>
        </w:rPr>
        <w:t>izobrazno</w:t>
      </w:r>
      <w:proofErr w:type="spellEnd"/>
      <w:r w:rsidRPr="00741AD6">
        <w:rPr>
          <w:rFonts w:ascii="Times New Roman" w:eastAsiaTheme="majorEastAsia" w:hAnsi="Times New Roman" w:cs="Times New Roman"/>
          <w:sz w:val="24"/>
          <w:szCs w:val="24"/>
        </w:rPr>
        <w:t>-informativnih aktivnosti i unaprjeđenje nadzora nad gospodarenjem otpadom.</w:t>
      </w:r>
    </w:p>
    <w:p w14:paraId="063977E8"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 xml:space="preserve">Mjere kojima se planiraju postići ciljevi iz Plana odnose se na: provođenje </w:t>
      </w:r>
      <w:proofErr w:type="spellStart"/>
      <w:r w:rsidRPr="00741AD6">
        <w:rPr>
          <w:rFonts w:ascii="Times New Roman" w:eastAsiaTheme="majorEastAsia" w:hAnsi="Times New Roman" w:cs="Times New Roman"/>
          <w:sz w:val="24"/>
          <w:szCs w:val="24"/>
        </w:rPr>
        <w:t>izobrazno</w:t>
      </w:r>
      <w:proofErr w:type="spellEnd"/>
      <w:r w:rsidRPr="00741AD6">
        <w:rPr>
          <w:rFonts w:ascii="Times New Roman" w:eastAsiaTheme="majorEastAsia" w:hAnsi="Times New Roman" w:cs="Times New Roman"/>
          <w:sz w:val="24"/>
          <w:szCs w:val="24"/>
        </w:rPr>
        <w:t xml:space="preserve">-informativnih aktivnosti (edukacija stanovništva o odvojenom prikupljanju otpadu, kompostiranju biootpada, smanjenju nastanka otpada, edukaciju gospodarskih subjekata o pravilnom postupanju s otpadom …), nabavu nove komunalne opreme (vozila, spremnici, vrećice, </w:t>
      </w:r>
      <w:proofErr w:type="spellStart"/>
      <w:r w:rsidRPr="00741AD6">
        <w:rPr>
          <w:rFonts w:ascii="Times New Roman" w:eastAsiaTheme="majorEastAsia" w:hAnsi="Times New Roman" w:cs="Times New Roman"/>
          <w:sz w:val="24"/>
          <w:szCs w:val="24"/>
        </w:rPr>
        <w:t>komposteri</w:t>
      </w:r>
      <w:proofErr w:type="spellEnd"/>
      <w:r w:rsidRPr="00741AD6">
        <w:rPr>
          <w:rFonts w:ascii="Times New Roman" w:eastAsiaTheme="majorEastAsia" w:hAnsi="Times New Roman" w:cs="Times New Roman"/>
          <w:sz w:val="24"/>
          <w:szCs w:val="24"/>
        </w:rPr>
        <w:t xml:space="preserve">, čipovi za spremnike, …), izgradnju </w:t>
      </w:r>
      <w:proofErr w:type="spellStart"/>
      <w:r w:rsidRPr="00741AD6">
        <w:rPr>
          <w:rFonts w:ascii="Times New Roman" w:eastAsiaTheme="majorEastAsia" w:hAnsi="Times New Roman" w:cs="Times New Roman"/>
          <w:sz w:val="24"/>
          <w:szCs w:val="24"/>
        </w:rPr>
        <w:t>sortirnice</w:t>
      </w:r>
      <w:proofErr w:type="spellEnd"/>
      <w:r w:rsidRPr="00741AD6">
        <w:rPr>
          <w:rFonts w:ascii="Times New Roman" w:eastAsiaTheme="majorEastAsia" w:hAnsi="Times New Roman" w:cs="Times New Roman"/>
          <w:sz w:val="24"/>
          <w:szCs w:val="24"/>
        </w:rPr>
        <w:t xml:space="preserve">, </w:t>
      </w:r>
      <w:proofErr w:type="spellStart"/>
      <w:r w:rsidRPr="00741AD6">
        <w:rPr>
          <w:rFonts w:ascii="Times New Roman" w:eastAsiaTheme="majorEastAsia" w:hAnsi="Times New Roman" w:cs="Times New Roman"/>
          <w:sz w:val="24"/>
          <w:szCs w:val="24"/>
        </w:rPr>
        <w:t>kompostane</w:t>
      </w:r>
      <w:proofErr w:type="spellEnd"/>
      <w:r w:rsidRPr="00741AD6">
        <w:rPr>
          <w:rFonts w:ascii="Times New Roman" w:eastAsiaTheme="majorEastAsia" w:hAnsi="Times New Roman" w:cs="Times New Roman"/>
          <w:sz w:val="24"/>
          <w:szCs w:val="24"/>
        </w:rPr>
        <w:t xml:space="preserve"> i </w:t>
      </w:r>
      <w:proofErr w:type="spellStart"/>
      <w:r w:rsidRPr="00741AD6">
        <w:rPr>
          <w:rFonts w:ascii="Times New Roman" w:eastAsiaTheme="majorEastAsia" w:hAnsi="Times New Roman" w:cs="Times New Roman"/>
          <w:sz w:val="24"/>
          <w:szCs w:val="24"/>
        </w:rPr>
        <w:t>reciklažnog</w:t>
      </w:r>
      <w:proofErr w:type="spellEnd"/>
      <w:r w:rsidRPr="00741AD6">
        <w:rPr>
          <w:rFonts w:ascii="Times New Roman" w:eastAsiaTheme="majorEastAsia" w:hAnsi="Times New Roman" w:cs="Times New Roman"/>
          <w:sz w:val="24"/>
          <w:szCs w:val="24"/>
        </w:rPr>
        <w:t xml:space="preserve"> dvorišta za građevni otpad, pružanje usluge mobilnog </w:t>
      </w:r>
      <w:proofErr w:type="spellStart"/>
      <w:r w:rsidRPr="00741AD6">
        <w:rPr>
          <w:rFonts w:ascii="Times New Roman" w:eastAsiaTheme="majorEastAsia" w:hAnsi="Times New Roman" w:cs="Times New Roman"/>
          <w:sz w:val="24"/>
          <w:szCs w:val="24"/>
        </w:rPr>
        <w:t>reciklažnog</w:t>
      </w:r>
      <w:proofErr w:type="spellEnd"/>
      <w:r w:rsidRPr="00741AD6">
        <w:rPr>
          <w:rFonts w:ascii="Times New Roman" w:eastAsiaTheme="majorEastAsia" w:hAnsi="Times New Roman" w:cs="Times New Roman"/>
          <w:sz w:val="24"/>
          <w:szCs w:val="24"/>
        </w:rPr>
        <w:t xml:space="preserve"> dvorišta, usvajanje Odluke o načinu pružanja javne usluge prikupljanja MKO i BKO, izmjene Odluke o komunalnom redu, izmjene cjenika javne usluge i naplatu javne usluge temeljem količine preuzetog MKO (sukladno Uredbi), uspostavu učinkovitog i kvalitetnog odvojenog prikupljanja otpada</w:t>
      </w:r>
      <w:r w:rsidRPr="00741AD6">
        <w:rPr>
          <w:rStyle w:val="Naslov1Char"/>
          <w:rFonts w:cs="Times New Roman"/>
          <w:sz w:val="24"/>
          <w:szCs w:val="24"/>
        </w:rPr>
        <w:t xml:space="preserve"> „od </w:t>
      </w:r>
      <w:proofErr w:type="spellStart"/>
      <w:r w:rsidRPr="00741AD6">
        <w:rPr>
          <w:rStyle w:val="Naslov1Char"/>
          <w:rFonts w:cs="Times New Roman"/>
          <w:sz w:val="24"/>
          <w:szCs w:val="24"/>
        </w:rPr>
        <w:t>vrata</w:t>
      </w:r>
      <w:proofErr w:type="spellEnd"/>
      <w:r w:rsidRPr="00741AD6">
        <w:rPr>
          <w:rStyle w:val="Naslov1Char"/>
          <w:rFonts w:cs="Times New Roman"/>
          <w:sz w:val="24"/>
          <w:szCs w:val="24"/>
        </w:rPr>
        <w:t xml:space="preserve"> do </w:t>
      </w:r>
      <w:proofErr w:type="spellStart"/>
      <w:r w:rsidRPr="00741AD6">
        <w:rPr>
          <w:rStyle w:val="Naslov1Char"/>
          <w:rFonts w:cs="Times New Roman"/>
          <w:sz w:val="24"/>
          <w:szCs w:val="24"/>
        </w:rPr>
        <w:t>vrata</w:t>
      </w:r>
      <w:proofErr w:type="spellEnd"/>
      <w:r w:rsidRPr="00741AD6">
        <w:rPr>
          <w:rStyle w:val="Naslov1Char"/>
          <w:rFonts w:cs="Times New Roman"/>
          <w:sz w:val="24"/>
          <w:szCs w:val="24"/>
        </w:rPr>
        <w:t xml:space="preserve">“ </w:t>
      </w:r>
      <w:proofErr w:type="spellStart"/>
      <w:r w:rsidRPr="00741AD6">
        <w:rPr>
          <w:rStyle w:val="Naslov1Char"/>
          <w:rFonts w:cs="Times New Roman"/>
          <w:sz w:val="24"/>
          <w:szCs w:val="24"/>
        </w:rPr>
        <w:t>na</w:t>
      </w:r>
      <w:proofErr w:type="spellEnd"/>
      <w:r w:rsidRPr="00741AD6">
        <w:rPr>
          <w:rStyle w:val="Naslov1Char"/>
          <w:rFonts w:cs="Times New Roman"/>
          <w:sz w:val="24"/>
          <w:szCs w:val="24"/>
        </w:rPr>
        <w:t xml:space="preserve"> </w:t>
      </w:r>
      <w:proofErr w:type="spellStart"/>
      <w:r w:rsidRPr="00741AD6">
        <w:rPr>
          <w:rStyle w:val="Naslov1Char"/>
          <w:rFonts w:cs="Times New Roman"/>
          <w:sz w:val="24"/>
          <w:szCs w:val="24"/>
        </w:rPr>
        <w:t>cjelokupnom</w:t>
      </w:r>
      <w:proofErr w:type="spellEnd"/>
      <w:r w:rsidRPr="00741AD6">
        <w:rPr>
          <w:rStyle w:val="Naslov1Char"/>
          <w:rFonts w:cs="Times New Roman"/>
          <w:sz w:val="24"/>
          <w:szCs w:val="24"/>
        </w:rPr>
        <w:t xml:space="preserve"> </w:t>
      </w:r>
      <w:r w:rsidRPr="00741AD6">
        <w:rPr>
          <w:rFonts w:ascii="Times New Roman" w:eastAsiaTheme="majorEastAsia" w:hAnsi="Times New Roman" w:cs="Times New Roman"/>
          <w:sz w:val="24"/>
          <w:szCs w:val="24"/>
        </w:rPr>
        <w:t>području Općine Skrad, poticanje kućnog kompostiranja, odvojenog prikupljanja otpada i smanjenja nastanka otpada, provođenje zelene javne nabave</w:t>
      </w:r>
      <w:r w:rsidRPr="00741AD6">
        <w:rPr>
          <w:rFonts w:ascii="Times New Roman" w:hAnsi="Times New Roman" w:cs="Times New Roman"/>
          <w:sz w:val="24"/>
          <w:szCs w:val="24"/>
        </w:rPr>
        <w:t xml:space="preserve"> </w:t>
      </w:r>
      <w:r w:rsidRPr="00741AD6">
        <w:rPr>
          <w:rFonts w:ascii="Times New Roman" w:eastAsiaTheme="majorEastAsia" w:hAnsi="Times New Roman" w:cs="Times New Roman"/>
          <w:sz w:val="24"/>
          <w:szCs w:val="24"/>
        </w:rPr>
        <w:t>za ustanove i tijela javne vlasti, uspostava kvalitetne i educirane službe komunalnog redarstva, vođenje točne evidencije o količinama otpada prikupljenim s područja Općine, nadzor područja Općine, uočavanje i sprječavanja nastanka „divljih odlagališta otpada</w:t>
      </w:r>
      <w:r w:rsidRPr="00741AD6">
        <w:rPr>
          <w:rStyle w:val="Naslov1Char"/>
          <w:rFonts w:cs="Times New Roman"/>
          <w:sz w:val="24"/>
          <w:szCs w:val="24"/>
        </w:rPr>
        <w:t>“.</w:t>
      </w:r>
    </w:p>
    <w:p w14:paraId="65B9A20C" w14:textId="77777777" w:rsidR="00741AD6" w:rsidRPr="00741AD6" w:rsidRDefault="00741AD6" w:rsidP="00741AD6">
      <w:pPr>
        <w:rPr>
          <w:rStyle w:val="Naslov1Char"/>
          <w:rFonts w:cs="Times New Roman"/>
          <w:b w:val="0"/>
          <w:sz w:val="24"/>
          <w:szCs w:val="24"/>
        </w:rPr>
      </w:pPr>
      <w:r w:rsidRPr="00741AD6">
        <w:rPr>
          <w:rFonts w:ascii="Times New Roman" w:eastAsiaTheme="majorEastAsia" w:hAnsi="Times New Roman" w:cs="Times New Roman"/>
          <w:sz w:val="24"/>
          <w:szCs w:val="24"/>
        </w:rPr>
        <w:t>Tablicom u nastavku</w:t>
      </w:r>
      <w:r w:rsidRPr="00741AD6">
        <w:rPr>
          <w:rStyle w:val="Naslov1Char"/>
          <w:rFonts w:cs="Times New Roman"/>
          <w:sz w:val="24"/>
          <w:szCs w:val="24"/>
        </w:rPr>
        <w:t xml:space="preserve"> </w:t>
      </w:r>
      <w:r w:rsidRPr="00741AD6">
        <w:rPr>
          <w:rFonts w:ascii="Times New Roman" w:eastAsiaTheme="majorEastAsia" w:hAnsi="Times New Roman" w:cs="Times New Roman"/>
          <w:sz w:val="24"/>
          <w:szCs w:val="24"/>
        </w:rPr>
        <w:t>prikazani su ciljevi u gospodarenju otpadom na području Općine Skrad za 2022. godinu.</w:t>
      </w:r>
    </w:p>
    <w:p w14:paraId="1D8A8AFE" w14:textId="29122625" w:rsidR="00741AD6" w:rsidRPr="00741AD6" w:rsidRDefault="00741AD6" w:rsidP="00741AD6">
      <w:pPr>
        <w:pStyle w:val="Opisslike"/>
        <w:keepNext/>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5</w:t>
      </w:r>
      <w:r w:rsidRPr="00741AD6">
        <w:rPr>
          <w:rFonts w:cs="Times New Roman"/>
          <w:color w:val="auto"/>
          <w:sz w:val="24"/>
          <w:szCs w:val="24"/>
          <w:lang w:val="hr-HR"/>
        </w:rPr>
        <w:fldChar w:fldCharType="end"/>
      </w:r>
      <w:r w:rsidRPr="00741AD6">
        <w:rPr>
          <w:rFonts w:cs="Times New Roman"/>
          <w:color w:val="auto"/>
          <w:sz w:val="24"/>
          <w:szCs w:val="24"/>
          <w:lang w:val="hr-HR"/>
        </w:rPr>
        <w:t xml:space="preserve">. Ciljevi u gospodarenju otpadom i trenutno stanje u 2023. godini na području Općine </w:t>
      </w:r>
    </w:p>
    <w:tbl>
      <w:tblPr>
        <w:tblStyle w:val="Tablicareetke4-isticanje2"/>
        <w:tblW w:w="9067" w:type="dxa"/>
        <w:tblLook w:val="04A0" w:firstRow="1" w:lastRow="0" w:firstColumn="1" w:lastColumn="0" w:noHBand="0" w:noVBand="1"/>
      </w:tblPr>
      <w:tblGrid>
        <w:gridCol w:w="2405"/>
        <w:gridCol w:w="6662"/>
      </w:tblGrid>
      <w:tr w:rsidR="00741AD6" w:rsidRPr="00741AD6" w14:paraId="06FFB1CC" w14:textId="77777777" w:rsidTr="00DA66F2">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FFFFFF" w:themeColor="background1"/>
            </w:tcBorders>
            <w:vAlign w:val="center"/>
          </w:tcPr>
          <w:p w14:paraId="6702E393" w14:textId="77777777" w:rsidR="00741AD6" w:rsidRPr="00741AD6" w:rsidRDefault="00741AD6" w:rsidP="00DA66F2">
            <w:pPr>
              <w:pStyle w:val="BEZINDENTACIJE"/>
              <w:jc w:val="center"/>
              <w:rPr>
                <w:color w:val="FFFFFF" w:themeColor="background1"/>
              </w:rPr>
            </w:pPr>
            <w:proofErr w:type="spellStart"/>
            <w:r w:rsidRPr="00741AD6">
              <w:rPr>
                <w:color w:val="FFFFFF" w:themeColor="background1"/>
              </w:rPr>
              <w:t>Cilj</w:t>
            </w:r>
            <w:proofErr w:type="spellEnd"/>
          </w:p>
        </w:tc>
        <w:tc>
          <w:tcPr>
            <w:tcW w:w="6662" w:type="dxa"/>
            <w:tcBorders>
              <w:left w:val="single" w:sz="4" w:space="0" w:color="FFFFFF" w:themeColor="background1"/>
            </w:tcBorders>
            <w:vAlign w:val="center"/>
          </w:tcPr>
          <w:p w14:paraId="74E16C2B" w14:textId="77777777" w:rsidR="00741AD6" w:rsidRPr="00741AD6" w:rsidRDefault="00741AD6" w:rsidP="00DA66F2">
            <w:pPr>
              <w:pStyle w:val="BEZINDENTACIJE"/>
              <w:jc w:val="center"/>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sidRPr="00741AD6">
              <w:rPr>
                <w:color w:val="FFFFFF" w:themeColor="background1"/>
              </w:rPr>
              <w:t>Stanje</w:t>
            </w:r>
            <w:proofErr w:type="spellEnd"/>
            <w:r w:rsidRPr="00741AD6">
              <w:rPr>
                <w:color w:val="FFFFFF" w:themeColor="background1"/>
              </w:rPr>
              <w:t xml:space="preserve"> (2023. </w:t>
            </w:r>
            <w:proofErr w:type="spellStart"/>
            <w:r w:rsidRPr="00741AD6">
              <w:rPr>
                <w:color w:val="FFFFFF" w:themeColor="background1"/>
              </w:rPr>
              <w:t>godina</w:t>
            </w:r>
            <w:proofErr w:type="spellEnd"/>
            <w:r w:rsidRPr="00741AD6">
              <w:rPr>
                <w:color w:val="FFFFFF" w:themeColor="background1"/>
              </w:rPr>
              <w:t>)</w:t>
            </w:r>
          </w:p>
        </w:tc>
      </w:tr>
      <w:tr w:rsidR="00741AD6" w:rsidRPr="00741AD6" w14:paraId="514CAF63"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A54A279" w14:textId="77777777" w:rsidR="00741AD6" w:rsidRPr="00741AD6" w:rsidRDefault="00741AD6" w:rsidP="00DA66F2">
            <w:pPr>
              <w:rPr>
                <w:b w:val="0"/>
                <w:color w:val="FF0000"/>
                <w:sz w:val="24"/>
                <w:szCs w:val="24"/>
                <w:lang w:val="hr-HR"/>
              </w:rPr>
            </w:pPr>
            <w:r w:rsidRPr="00741AD6">
              <w:rPr>
                <w:sz w:val="24"/>
                <w:szCs w:val="24"/>
                <w:lang w:val="hr-HR"/>
              </w:rPr>
              <w:t>Cilj 1.1:</w:t>
            </w:r>
            <w:r w:rsidRPr="00741AD6">
              <w:rPr>
                <w:b w:val="0"/>
                <w:sz w:val="24"/>
                <w:szCs w:val="24"/>
                <w:lang w:val="hr-HR"/>
              </w:rPr>
              <w:t xml:space="preserve"> Smanjiti ukupnu količinu proizvedenog komunalnog otpada za 5% u odnosu na 2015. godinu</w:t>
            </w:r>
          </w:p>
        </w:tc>
        <w:tc>
          <w:tcPr>
            <w:tcW w:w="6662" w:type="dxa"/>
            <w:vAlign w:val="center"/>
          </w:tcPr>
          <w:p w14:paraId="3BE9BABF"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sz w:val="24"/>
                <w:szCs w:val="24"/>
                <w:lang w:val="hr-HR"/>
              </w:rPr>
              <w:t xml:space="preserve">- cilj do 2022. godine: </w:t>
            </w:r>
            <w:r w:rsidRPr="00741AD6">
              <w:rPr>
                <w:b/>
                <w:sz w:val="24"/>
                <w:szCs w:val="24"/>
                <w:lang w:val="hr-HR"/>
              </w:rPr>
              <w:t>205,31 t</w:t>
            </w:r>
          </w:p>
          <w:p w14:paraId="10AE1379"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b/>
                <w:sz w:val="24"/>
                <w:szCs w:val="24"/>
                <w:u w:val="single"/>
                <w:lang w:val="hr-HR"/>
              </w:rPr>
            </w:pPr>
            <w:r w:rsidRPr="00741AD6">
              <w:rPr>
                <w:sz w:val="24"/>
                <w:szCs w:val="24"/>
                <w:lang w:val="hr-HR"/>
              </w:rPr>
              <w:t xml:space="preserve">- stanje 2023. godina: </w:t>
            </w:r>
            <w:r w:rsidRPr="00741AD6">
              <w:rPr>
                <w:b/>
                <w:sz w:val="24"/>
                <w:szCs w:val="24"/>
                <w:u w:val="single"/>
                <w:lang w:val="hr-HR"/>
              </w:rPr>
              <w:t>138 t</w:t>
            </w:r>
          </w:p>
          <w:p w14:paraId="012DB385"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i/>
                <w:color w:val="FF0000"/>
                <w:sz w:val="24"/>
                <w:szCs w:val="24"/>
                <w:lang w:val="hr-HR"/>
              </w:rPr>
            </w:pPr>
            <w:r w:rsidRPr="00741AD6">
              <w:rPr>
                <w:i/>
                <w:sz w:val="24"/>
                <w:szCs w:val="24"/>
                <w:lang w:val="hr-HR"/>
              </w:rPr>
              <w:t xml:space="preserve">U 2023. godini zabilježeno je  smanjenje količine proizvedenog miješanog komunalnog otpada u odnosu na 2022. godinu.. U usporedbi s planiranim ciljem smanjenja proizvodnje komunalnog otpada za 5% u odnosu na 2015. godinu može se tvrditi kako je Općina  dostigla ciljnu količinu za 2023. godinu. </w:t>
            </w:r>
          </w:p>
        </w:tc>
      </w:tr>
      <w:tr w:rsidR="00741AD6" w:rsidRPr="00741AD6" w14:paraId="0E063BBB" w14:textId="77777777" w:rsidTr="00DA66F2">
        <w:trPr>
          <w:trHeight w:val="61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5F13A0B" w14:textId="77777777" w:rsidR="00741AD6" w:rsidRPr="00741AD6" w:rsidRDefault="00741AD6" w:rsidP="00DA66F2">
            <w:pPr>
              <w:rPr>
                <w:b w:val="0"/>
                <w:color w:val="FF0000"/>
                <w:sz w:val="24"/>
                <w:szCs w:val="24"/>
                <w:lang w:val="hr-HR"/>
              </w:rPr>
            </w:pPr>
            <w:r w:rsidRPr="00741AD6">
              <w:rPr>
                <w:sz w:val="24"/>
                <w:szCs w:val="24"/>
                <w:lang w:val="hr-HR"/>
              </w:rPr>
              <w:t>Cilj 1.2:</w:t>
            </w:r>
            <w:r w:rsidRPr="00741AD6">
              <w:rPr>
                <w:b w:val="0"/>
                <w:sz w:val="24"/>
                <w:szCs w:val="24"/>
                <w:lang w:val="hr-HR"/>
              </w:rPr>
              <w:t xml:space="preserve"> Odvojeno prikupiti 60% mase proizvedenog komunalnog otpada </w:t>
            </w:r>
            <w:r w:rsidRPr="00741AD6">
              <w:rPr>
                <w:b w:val="0"/>
                <w:sz w:val="24"/>
                <w:szCs w:val="24"/>
                <w:lang w:val="hr-HR"/>
              </w:rPr>
              <w:lastRenderedPageBreak/>
              <w:t>(prvenstveno papir, staklo, plastika, metal, biootpad, glomazni otpad i dr.) u odnosu na 2015. godinu</w:t>
            </w:r>
          </w:p>
        </w:tc>
        <w:tc>
          <w:tcPr>
            <w:tcW w:w="6662" w:type="dxa"/>
            <w:vAlign w:val="center"/>
          </w:tcPr>
          <w:p w14:paraId="124C651B"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sz w:val="24"/>
                <w:szCs w:val="24"/>
                <w:lang w:val="hr-HR"/>
              </w:rPr>
              <w:lastRenderedPageBreak/>
              <w:t xml:space="preserve">- cilj do 2022. godine: </w:t>
            </w:r>
            <w:r w:rsidRPr="00741AD6">
              <w:rPr>
                <w:b/>
                <w:sz w:val="24"/>
                <w:szCs w:val="24"/>
                <w:lang w:val="hr-HR"/>
              </w:rPr>
              <w:t>129,67 t</w:t>
            </w:r>
          </w:p>
          <w:p w14:paraId="17CF7DA0"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b/>
                <w:sz w:val="24"/>
                <w:szCs w:val="24"/>
                <w:u w:val="single"/>
                <w:lang w:val="hr-HR"/>
              </w:rPr>
            </w:pPr>
            <w:r w:rsidRPr="00741AD6">
              <w:rPr>
                <w:sz w:val="24"/>
                <w:szCs w:val="24"/>
                <w:lang w:val="hr-HR"/>
              </w:rPr>
              <w:t xml:space="preserve">- stanje 2023. godina: </w:t>
            </w:r>
            <w:r w:rsidRPr="00741AD6">
              <w:rPr>
                <w:b/>
                <w:sz w:val="24"/>
                <w:szCs w:val="24"/>
                <w:u w:val="single"/>
                <w:lang w:val="hr-HR"/>
              </w:rPr>
              <w:t>18 t</w:t>
            </w:r>
          </w:p>
          <w:p w14:paraId="0E131B2D"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i/>
                <w:color w:val="FF0000"/>
                <w:sz w:val="24"/>
                <w:szCs w:val="24"/>
                <w:lang w:val="hr-HR"/>
              </w:rPr>
            </w:pPr>
            <w:r w:rsidRPr="00741AD6">
              <w:rPr>
                <w:i/>
                <w:sz w:val="24"/>
                <w:szCs w:val="24"/>
                <w:lang w:val="hr-HR"/>
              </w:rPr>
              <w:t xml:space="preserve">Prema navedenim podacima vidljivo je da bi za dostizanje cilja odvojenog prikupljanja komunalnog otpada Općina Skrad trebala </w:t>
            </w:r>
            <w:r w:rsidRPr="00741AD6">
              <w:rPr>
                <w:i/>
                <w:sz w:val="24"/>
                <w:szCs w:val="24"/>
                <w:lang w:val="hr-HR"/>
              </w:rPr>
              <w:lastRenderedPageBreak/>
              <w:t xml:space="preserve">povećati količine komunalnog otpada koje se odvojeno prikupljaju na njenom području. S obzirom na predviđeni cilj odvojenog prikupljanja 60% mase proizvedenog komunalnog otpada u odnosu na 2015. godinu koji je u izračunu koristio procijenjene podatke (odloženi otpad nije vagan na odlagalištu) može se ustvrditi da potrebne količine odvojeno prikupljenog otpada zadane ovim ciljem nisu realne niti izvedive. Općina Skrad će i dalje nastaviti s mjerama za povećanje godišnjih količina odvojeno prikupljenog komunalnog otpada. </w:t>
            </w:r>
          </w:p>
        </w:tc>
      </w:tr>
      <w:tr w:rsidR="00741AD6" w:rsidRPr="00741AD6" w14:paraId="709509EE"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02E391F" w14:textId="77777777" w:rsidR="00741AD6" w:rsidRPr="00741AD6" w:rsidRDefault="00741AD6" w:rsidP="00DA66F2">
            <w:pPr>
              <w:rPr>
                <w:b w:val="0"/>
                <w:color w:val="FF0000"/>
                <w:sz w:val="24"/>
                <w:szCs w:val="24"/>
                <w:lang w:val="hr-HR"/>
              </w:rPr>
            </w:pPr>
            <w:r w:rsidRPr="00741AD6">
              <w:rPr>
                <w:sz w:val="24"/>
                <w:szCs w:val="24"/>
                <w:lang w:val="hr-HR"/>
              </w:rPr>
              <w:lastRenderedPageBreak/>
              <w:t>Cilj 1.3:</w:t>
            </w:r>
            <w:r w:rsidRPr="00741AD6">
              <w:rPr>
                <w:b w:val="0"/>
                <w:sz w:val="24"/>
                <w:szCs w:val="24"/>
                <w:lang w:val="hr-HR"/>
              </w:rPr>
              <w:t xml:space="preserve"> Odvojeno prikupiti 40% mase proizvedenog biootpada koji je sastavni dio komunalnog otpada u odnosu na 2015. godinu</w:t>
            </w:r>
          </w:p>
        </w:tc>
        <w:tc>
          <w:tcPr>
            <w:tcW w:w="6662" w:type="dxa"/>
            <w:vAlign w:val="center"/>
          </w:tcPr>
          <w:p w14:paraId="285218FA"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i/>
                <w:sz w:val="24"/>
                <w:szCs w:val="24"/>
                <w:lang w:val="hr-HR"/>
              </w:rPr>
              <w:t>U 2023. godini se bio-otpad koji je sastavni dio komunalnog otpada nije odvojeno prikupljao. Putem edukativnih mjera korisnici se upućuju na kućno kompostiranje bio-otpada, zamijećeno je da korisnici u velikoj mjeri to i čine..</w:t>
            </w:r>
          </w:p>
        </w:tc>
      </w:tr>
      <w:tr w:rsidR="00741AD6" w:rsidRPr="00741AD6" w14:paraId="27A5D713"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ED7D31" w:themeColor="accent2"/>
            </w:tcBorders>
            <w:shd w:val="clear" w:color="auto" w:fill="auto"/>
            <w:vAlign w:val="center"/>
          </w:tcPr>
          <w:p w14:paraId="20AAEADF" w14:textId="77777777" w:rsidR="00741AD6" w:rsidRPr="00741AD6" w:rsidRDefault="00741AD6" w:rsidP="00DA66F2">
            <w:pPr>
              <w:rPr>
                <w:b w:val="0"/>
                <w:color w:val="FF0000"/>
                <w:sz w:val="24"/>
                <w:szCs w:val="24"/>
                <w:lang w:val="hr-HR"/>
              </w:rPr>
            </w:pPr>
            <w:r w:rsidRPr="00741AD6">
              <w:rPr>
                <w:sz w:val="24"/>
                <w:szCs w:val="24"/>
                <w:lang w:val="hr-HR"/>
              </w:rPr>
              <w:t>Cilj 1.4:</w:t>
            </w:r>
            <w:r w:rsidRPr="00741AD6">
              <w:rPr>
                <w:b w:val="0"/>
                <w:sz w:val="24"/>
                <w:szCs w:val="24"/>
                <w:lang w:val="hr-HR"/>
              </w:rPr>
              <w:t xml:space="preserve"> Odložiti na odlagališta manje od 25% mase proizvedenog komunalnog otpada u odnosu na 2015. godinu</w:t>
            </w:r>
          </w:p>
        </w:tc>
        <w:tc>
          <w:tcPr>
            <w:tcW w:w="6662" w:type="dxa"/>
            <w:tcBorders>
              <w:left w:val="single" w:sz="4" w:space="0" w:color="ED7D31" w:themeColor="accent2"/>
            </w:tcBorders>
            <w:shd w:val="clear" w:color="auto" w:fill="auto"/>
            <w:vAlign w:val="center"/>
          </w:tcPr>
          <w:p w14:paraId="580126C8"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xml:space="preserve">- cilj do 2022. godine: </w:t>
            </w:r>
            <w:r w:rsidRPr="00741AD6">
              <w:rPr>
                <w:b/>
                <w:bCs/>
                <w:sz w:val="24"/>
                <w:szCs w:val="24"/>
                <w:lang w:val="hr-HR"/>
              </w:rPr>
              <w:t>54,03 t</w:t>
            </w:r>
          </w:p>
          <w:p w14:paraId="3F39A238"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sz w:val="24"/>
                <w:szCs w:val="24"/>
                <w:u w:val="single"/>
                <w:lang w:val="hr-HR"/>
              </w:rPr>
            </w:pPr>
            <w:r w:rsidRPr="00741AD6">
              <w:rPr>
                <w:sz w:val="24"/>
                <w:szCs w:val="24"/>
                <w:lang w:val="hr-HR"/>
              </w:rPr>
              <w:t xml:space="preserve">- stanje 2023. godina: </w:t>
            </w:r>
            <w:r w:rsidRPr="00741AD6">
              <w:rPr>
                <w:b/>
                <w:bCs/>
                <w:sz w:val="24"/>
                <w:szCs w:val="24"/>
                <w:u w:val="single"/>
                <w:lang w:val="hr-HR"/>
              </w:rPr>
              <w:t>117 t</w:t>
            </w:r>
          </w:p>
          <w:p w14:paraId="211116D6"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b/>
                <w:bCs/>
                <w:i/>
                <w:color w:val="FF0000"/>
                <w:sz w:val="24"/>
                <w:szCs w:val="24"/>
                <w:lang w:val="hr-HR"/>
              </w:rPr>
            </w:pPr>
            <w:r w:rsidRPr="00741AD6">
              <w:rPr>
                <w:i/>
                <w:sz w:val="24"/>
                <w:szCs w:val="24"/>
                <w:lang w:val="hr-HR"/>
              </w:rPr>
              <w:t xml:space="preserve">U 2023. godini je putem pretovarne stanice Sović Laz odloženo 122 t MKO na </w:t>
            </w:r>
            <w:proofErr w:type="spellStart"/>
            <w:r w:rsidRPr="00741AD6">
              <w:rPr>
                <w:i/>
                <w:sz w:val="24"/>
                <w:szCs w:val="24"/>
                <w:lang w:val="hr-HR"/>
              </w:rPr>
              <w:t>Cgo</w:t>
            </w:r>
            <w:proofErr w:type="spellEnd"/>
            <w:r w:rsidRPr="00741AD6">
              <w:rPr>
                <w:i/>
                <w:sz w:val="24"/>
                <w:szCs w:val="24"/>
                <w:lang w:val="hr-HR"/>
              </w:rPr>
              <w:t xml:space="preserve"> </w:t>
            </w:r>
            <w:proofErr w:type="spellStart"/>
            <w:r w:rsidRPr="00741AD6">
              <w:rPr>
                <w:i/>
                <w:sz w:val="24"/>
                <w:szCs w:val="24"/>
                <w:lang w:val="hr-HR"/>
              </w:rPr>
              <w:t>Marišćona</w:t>
            </w:r>
            <w:proofErr w:type="spellEnd"/>
            <w:r w:rsidRPr="00741AD6">
              <w:rPr>
                <w:i/>
                <w:sz w:val="24"/>
                <w:szCs w:val="24"/>
                <w:lang w:val="hr-HR"/>
              </w:rPr>
              <w:t>,  prikupljenog sa područja Općine Skrad što je iznad razine predviđene za odlaganje iz cilja 1.4.</w:t>
            </w:r>
          </w:p>
        </w:tc>
      </w:tr>
      <w:tr w:rsidR="00741AD6" w:rsidRPr="00741AD6" w14:paraId="0E14D16E"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ED7D31" w:themeColor="accent2"/>
              <w:bottom w:val="single" w:sz="4" w:space="0" w:color="ED7D31" w:themeColor="accent2"/>
              <w:right w:val="single" w:sz="4" w:space="0" w:color="ED7D31" w:themeColor="accent2"/>
            </w:tcBorders>
            <w:vAlign w:val="center"/>
          </w:tcPr>
          <w:p w14:paraId="2038CABF" w14:textId="77777777" w:rsidR="00741AD6" w:rsidRPr="00741AD6" w:rsidRDefault="00741AD6" w:rsidP="00DA66F2">
            <w:pPr>
              <w:rPr>
                <w:b w:val="0"/>
                <w:sz w:val="24"/>
                <w:szCs w:val="24"/>
                <w:lang w:val="hr-HR"/>
              </w:rPr>
            </w:pPr>
            <w:r w:rsidRPr="00741AD6">
              <w:rPr>
                <w:sz w:val="24"/>
                <w:szCs w:val="24"/>
                <w:lang w:val="hr-HR"/>
              </w:rPr>
              <w:t xml:space="preserve">Cilj 2.1: </w:t>
            </w:r>
            <w:r w:rsidRPr="00741AD6">
              <w:rPr>
                <w:b w:val="0"/>
                <w:sz w:val="24"/>
                <w:szCs w:val="24"/>
                <w:lang w:val="hr-HR"/>
              </w:rPr>
              <w:t>Odvojeno prikupiti 75% mase proizvedenog građevnog otpada</w:t>
            </w:r>
          </w:p>
        </w:tc>
        <w:tc>
          <w:tcPr>
            <w:tcW w:w="6662" w:type="dxa"/>
            <w:tcBorders>
              <w:top w:val="single" w:sz="4" w:space="0" w:color="ED7D31" w:themeColor="accent2"/>
              <w:left w:val="single" w:sz="4" w:space="0" w:color="ED7D31" w:themeColor="accent2"/>
              <w:bottom w:val="single" w:sz="4" w:space="0" w:color="ED7D31" w:themeColor="accent2"/>
            </w:tcBorders>
            <w:vAlign w:val="center"/>
          </w:tcPr>
          <w:p w14:paraId="3DC6C8DE"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i/>
                <w:sz w:val="24"/>
                <w:szCs w:val="24"/>
                <w:lang w:val="hr-HR"/>
              </w:rPr>
            </w:pPr>
            <w:r w:rsidRPr="00741AD6">
              <w:rPr>
                <w:i/>
                <w:sz w:val="24"/>
                <w:szCs w:val="24"/>
                <w:lang w:val="hr-HR"/>
              </w:rPr>
              <w:t xml:space="preserve">Podaci o proizvedenom i prikupljenom građevnom otpadu s područja Općine Skrad nisu precizni, premda ne postoji sustav </w:t>
            </w:r>
            <w:proofErr w:type="spellStart"/>
            <w:r w:rsidRPr="00741AD6">
              <w:rPr>
                <w:i/>
                <w:sz w:val="24"/>
                <w:szCs w:val="24"/>
                <w:lang w:val="hr-HR"/>
              </w:rPr>
              <w:t>izvage</w:t>
            </w:r>
            <w:proofErr w:type="spellEnd"/>
            <w:r w:rsidRPr="00741AD6">
              <w:rPr>
                <w:i/>
                <w:sz w:val="24"/>
                <w:szCs w:val="24"/>
                <w:lang w:val="hr-HR"/>
              </w:rPr>
              <w:t xml:space="preserve"> otpada.</w:t>
            </w:r>
          </w:p>
        </w:tc>
      </w:tr>
      <w:tr w:rsidR="00741AD6" w:rsidRPr="00741AD6" w14:paraId="2E3381A6"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ED7D31" w:themeColor="accent2"/>
            </w:tcBorders>
            <w:vAlign w:val="center"/>
          </w:tcPr>
          <w:p w14:paraId="4FB32833" w14:textId="77777777" w:rsidR="00741AD6" w:rsidRPr="00741AD6" w:rsidRDefault="00741AD6" w:rsidP="00DA66F2">
            <w:pPr>
              <w:rPr>
                <w:b w:val="0"/>
                <w:color w:val="FF0000"/>
                <w:sz w:val="24"/>
                <w:szCs w:val="24"/>
                <w:lang w:val="hr-HR"/>
              </w:rPr>
            </w:pPr>
            <w:r w:rsidRPr="00741AD6">
              <w:rPr>
                <w:sz w:val="24"/>
                <w:szCs w:val="24"/>
                <w:lang w:val="hr-HR"/>
              </w:rPr>
              <w:t xml:space="preserve">Cilj 2.2: </w:t>
            </w:r>
            <w:r w:rsidRPr="00741AD6">
              <w:rPr>
                <w:b w:val="0"/>
                <w:sz w:val="24"/>
                <w:szCs w:val="24"/>
                <w:lang w:val="hr-HR"/>
              </w:rPr>
              <w:t>Unaprijediti sustav gospodarenja otpadnom ambalažom</w:t>
            </w:r>
          </w:p>
        </w:tc>
        <w:tc>
          <w:tcPr>
            <w:tcW w:w="6662" w:type="dxa"/>
            <w:tcBorders>
              <w:top w:val="single" w:sz="4" w:space="0" w:color="ED7D31" w:themeColor="accent2"/>
            </w:tcBorders>
            <w:vAlign w:val="center"/>
          </w:tcPr>
          <w:p w14:paraId="271A120F"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i/>
                <w:color w:val="FF0000"/>
                <w:sz w:val="24"/>
                <w:szCs w:val="24"/>
                <w:lang w:val="hr-HR"/>
              </w:rPr>
            </w:pPr>
            <w:r w:rsidRPr="00741AD6">
              <w:rPr>
                <w:i/>
                <w:sz w:val="24"/>
                <w:szCs w:val="24"/>
                <w:lang w:val="hr-HR"/>
              </w:rPr>
              <w:t>U 2023. godini je s područja Općine Skrad prikupljeno 17,6 t otpadne ambalaže od plastike, stakla i papirnate i kartonske ambalaže. Općina Skrad će nastaviti provoditi planirane mjere kojima bi se u budućem razdoblju  povećale godišnje količina odvojeno prikupljene ambalaže.</w:t>
            </w:r>
          </w:p>
        </w:tc>
      </w:tr>
      <w:tr w:rsidR="00741AD6" w:rsidRPr="00741AD6" w14:paraId="59E69101"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90179A0" w14:textId="77777777" w:rsidR="00741AD6" w:rsidRPr="00741AD6" w:rsidRDefault="00741AD6" w:rsidP="00DA66F2">
            <w:pPr>
              <w:rPr>
                <w:sz w:val="24"/>
                <w:szCs w:val="24"/>
                <w:lang w:val="hr-HR"/>
              </w:rPr>
            </w:pPr>
            <w:r w:rsidRPr="00741AD6">
              <w:rPr>
                <w:sz w:val="24"/>
                <w:szCs w:val="24"/>
                <w:lang w:val="hr-HR"/>
              </w:rPr>
              <w:t xml:space="preserve">Cilj 2.3: </w:t>
            </w:r>
            <w:r w:rsidRPr="00741AD6">
              <w:rPr>
                <w:b w:val="0"/>
                <w:sz w:val="24"/>
                <w:szCs w:val="24"/>
                <w:lang w:val="hr-HR"/>
              </w:rPr>
              <w:t>Unaprijediti sustav gospodarenja ostalim posebnim kategorijama otpada</w:t>
            </w:r>
          </w:p>
        </w:tc>
        <w:tc>
          <w:tcPr>
            <w:tcW w:w="6662" w:type="dxa"/>
            <w:vAlign w:val="center"/>
          </w:tcPr>
          <w:p w14:paraId="18A3AB12"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i/>
                <w:color w:val="FF0000"/>
                <w:sz w:val="24"/>
                <w:szCs w:val="24"/>
                <w:lang w:val="hr-HR"/>
              </w:rPr>
            </w:pPr>
            <w:r w:rsidRPr="00741AD6">
              <w:rPr>
                <w:i/>
                <w:sz w:val="24"/>
                <w:szCs w:val="24"/>
                <w:lang w:val="hr-HR"/>
              </w:rPr>
              <w:t>Ostale posebne kategorije otpada nisu se odvajale na području Općine Skrad, građani ostale kategorije otpada ( metal, baterije i akumulatori) predaju kod tvrtki koje preuzimaju sekundarne sirovine, za koje isplaćuju građanima naknadu.</w:t>
            </w:r>
            <w:r w:rsidRPr="00741AD6">
              <w:rPr>
                <w:i/>
                <w:color w:val="FF0000"/>
                <w:sz w:val="24"/>
                <w:szCs w:val="24"/>
                <w:lang w:val="hr-HR"/>
              </w:rPr>
              <w:t>.</w:t>
            </w:r>
          </w:p>
        </w:tc>
      </w:tr>
      <w:tr w:rsidR="00741AD6" w:rsidRPr="00741AD6" w14:paraId="11971533"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D55A76E" w14:textId="77777777" w:rsidR="00741AD6" w:rsidRPr="00741AD6" w:rsidRDefault="00741AD6" w:rsidP="00DA66F2">
            <w:pPr>
              <w:rPr>
                <w:sz w:val="24"/>
                <w:szCs w:val="24"/>
                <w:lang w:val="hr-HR"/>
              </w:rPr>
            </w:pPr>
            <w:r w:rsidRPr="00741AD6">
              <w:rPr>
                <w:sz w:val="24"/>
                <w:szCs w:val="24"/>
                <w:lang w:val="hr-HR"/>
              </w:rPr>
              <w:t>Cilj 3: S</w:t>
            </w:r>
            <w:r w:rsidRPr="00741AD6">
              <w:rPr>
                <w:b w:val="0"/>
                <w:sz w:val="24"/>
                <w:szCs w:val="24"/>
                <w:lang w:val="hr-HR"/>
              </w:rPr>
              <w:t>anirati lokacije onečišćene otpadom</w:t>
            </w:r>
          </w:p>
        </w:tc>
        <w:tc>
          <w:tcPr>
            <w:tcW w:w="6662" w:type="dxa"/>
            <w:vAlign w:val="center"/>
          </w:tcPr>
          <w:p w14:paraId="5A051F85"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i/>
                <w:color w:val="FF0000"/>
                <w:sz w:val="24"/>
                <w:szCs w:val="24"/>
                <w:lang w:val="hr-HR"/>
              </w:rPr>
            </w:pPr>
            <w:r w:rsidRPr="00741AD6">
              <w:rPr>
                <w:i/>
                <w:sz w:val="24"/>
                <w:szCs w:val="24"/>
                <w:lang w:val="hr-HR"/>
              </w:rPr>
              <w:t>U 2023. godini na području Općine Skrad zabilježene su tri nove lokacije onečišćene nepropisno odbačenim otpadom u okoliš.</w:t>
            </w:r>
          </w:p>
        </w:tc>
      </w:tr>
      <w:tr w:rsidR="00741AD6" w:rsidRPr="00741AD6" w14:paraId="7AC1AEA0"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C14FDDF" w14:textId="77777777" w:rsidR="00741AD6" w:rsidRPr="00741AD6" w:rsidRDefault="00741AD6" w:rsidP="00DA66F2">
            <w:pPr>
              <w:rPr>
                <w:sz w:val="24"/>
                <w:szCs w:val="24"/>
                <w:lang w:val="hr-HR"/>
              </w:rPr>
            </w:pPr>
            <w:r w:rsidRPr="00741AD6">
              <w:rPr>
                <w:sz w:val="24"/>
                <w:szCs w:val="24"/>
                <w:lang w:val="hr-HR"/>
              </w:rPr>
              <w:t xml:space="preserve">Cilj 4: </w:t>
            </w:r>
            <w:r w:rsidRPr="00741AD6">
              <w:rPr>
                <w:b w:val="0"/>
                <w:sz w:val="24"/>
                <w:szCs w:val="24"/>
                <w:lang w:val="hr-HR"/>
              </w:rPr>
              <w:t xml:space="preserve">Kontinuirano provoditi </w:t>
            </w:r>
            <w:proofErr w:type="spellStart"/>
            <w:r w:rsidRPr="00741AD6">
              <w:rPr>
                <w:b w:val="0"/>
                <w:sz w:val="24"/>
                <w:szCs w:val="24"/>
                <w:lang w:val="hr-HR"/>
              </w:rPr>
              <w:t>izobrazno</w:t>
            </w:r>
            <w:proofErr w:type="spellEnd"/>
            <w:r w:rsidRPr="00741AD6">
              <w:rPr>
                <w:b w:val="0"/>
                <w:sz w:val="24"/>
                <w:szCs w:val="24"/>
                <w:lang w:val="hr-HR"/>
              </w:rPr>
              <w:t>-informativne aktivnosti</w:t>
            </w:r>
          </w:p>
        </w:tc>
        <w:tc>
          <w:tcPr>
            <w:tcW w:w="6662" w:type="dxa"/>
            <w:vAlign w:val="center"/>
          </w:tcPr>
          <w:p w14:paraId="7C5C44A0"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i/>
                <w:sz w:val="24"/>
                <w:szCs w:val="24"/>
                <w:lang w:val="hr-HR"/>
              </w:rPr>
              <w:t xml:space="preserve">U 2023. godini su se provodile </w:t>
            </w:r>
            <w:proofErr w:type="spellStart"/>
            <w:r w:rsidRPr="00741AD6">
              <w:rPr>
                <w:i/>
                <w:sz w:val="24"/>
                <w:szCs w:val="24"/>
                <w:lang w:val="hr-HR"/>
              </w:rPr>
              <w:t>izobrazno</w:t>
            </w:r>
            <w:proofErr w:type="spellEnd"/>
            <w:r w:rsidRPr="00741AD6">
              <w:rPr>
                <w:i/>
                <w:sz w:val="24"/>
                <w:szCs w:val="24"/>
                <w:lang w:val="hr-HR"/>
              </w:rPr>
              <w:t>-informativne aktivnosti (edukacije u osnovnim školama, pripreme za prijavu na natječaj</w:t>
            </w:r>
            <w:r w:rsidRPr="00741AD6">
              <w:rPr>
                <w:sz w:val="24"/>
                <w:szCs w:val="24"/>
                <w:lang w:val="hr-HR"/>
              </w:rPr>
              <w:t xml:space="preserve"> </w:t>
            </w:r>
            <w:r w:rsidRPr="00741AD6">
              <w:rPr>
                <w:i/>
                <w:sz w:val="24"/>
                <w:szCs w:val="24"/>
                <w:lang w:val="hr-HR"/>
              </w:rPr>
              <w:t xml:space="preserve">za </w:t>
            </w:r>
            <w:proofErr w:type="spellStart"/>
            <w:r w:rsidRPr="00741AD6">
              <w:rPr>
                <w:i/>
                <w:sz w:val="24"/>
                <w:szCs w:val="24"/>
                <w:lang w:val="hr-HR"/>
              </w:rPr>
              <w:t>izobrazno</w:t>
            </w:r>
            <w:proofErr w:type="spellEnd"/>
            <w:r w:rsidRPr="00741AD6">
              <w:rPr>
                <w:i/>
                <w:sz w:val="24"/>
                <w:szCs w:val="24"/>
                <w:lang w:val="hr-HR"/>
              </w:rPr>
              <w:t>-informativne aktivnosti vezane za edukaciju korisnika o održivom gospodarenju otpadom).</w:t>
            </w:r>
          </w:p>
        </w:tc>
      </w:tr>
      <w:tr w:rsidR="00741AD6" w:rsidRPr="00741AD6" w14:paraId="26DDCDE4"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3551DBE" w14:textId="77777777" w:rsidR="00741AD6" w:rsidRPr="00741AD6" w:rsidRDefault="00741AD6" w:rsidP="00DA66F2">
            <w:pPr>
              <w:rPr>
                <w:color w:val="FF0000"/>
                <w:sz w:val="24"/>
                <w:szCs w:val="24"/>
                <w:lang w:val="hr-HR"/>
              </w:rPr>
            </w:pPr>
            <w:r w:rsidRPr="00741AD6">
              <w:rPr>
                <w:sz w:val="24"/>
                <w:szCs w:val="24"/>
                <w:lang w:val="hr-HR"/>
              </w:rPr>
              <w:t xml:space="preserve">Cilj 5: </w:t>
            </w:r>
            <w:r w:rsidRPr="00741AD6">
              <w:rPr>
                <w:b w:val="0"/>
                <w:sz w:val="24"/>
                <w:szCs w:val="24"/>
                <w:lang w:val="hr-HR"/>
              </w:rPr>
              <w:t>Unaprijediti nadzor nad gospodarenjem otpadom</w:t>
            </w:r>
          </w:p>
        </w:tc>
        <w:tc>
          <w:tcPr>
            <w:tcW w:w="6662" w:type="dxa"/>
            <w:vAlign w:val="center"/>
          </w:tcPr>
          <w:p w14:paraId="2362F856" w14:textId="77777777" w:rsidR="00741AD6" w:rsidRPr="00741AD6" w:rsidRDefault="00741AD6" w:rsidP="00DA66F2">
            <w:pPr>
              <w:cnfStyle w:val="000000000000" w:firstRow="0" w:lastRow="0" w:firstColumn="0" w:lastColumn="0" w:oddVBand="0" w:evenVBand="0" w:oddHBand="0" w:evenHBand="0" w:firstRowFirstColumn="0" w:firstRowLastColumn="0" w:lastRowFirstColumn="0" w:lastRowLastColumn="0"/>
              <w:rPr>
                <w:color w:val="FF0000"/>
                <w:sz w:val="24"/>
                <w:szCs w:val="24"/>
                <w:lang w:val="hr-HR"/>
              </w:rPr>
            </w:pPr>
            <w:r w:rsidRPr="00741AD6">
              <w:rPr>
                <w:i/>
                <w:sz w:val="24"/>
                <w:szCs w:val="24"/>
                <w:lang w:val="hr-HR"/>
              </w:rPr>
              <w:t xml:space="preserve">U 2023. godini Općina Skrad nadzirala je svoje područje s ciljem uočavanja nepropisno odbačenog otpada u okoliš. Komunalna tvrtka je u 2023. godini koristila očevidnike o nastanku i tijeku otpada (ONTO) te su sve vrste i količine otpada evidentirane preko tih očevidnika. Komunalna tvrtka također odrađuje godišnju prijavu u ROO. U budućem razdoblju potrebno je pribaviti točne </w:t>
            </w:r>
            <w:r w:rsidRPr="00741AD6">
              <w:rPr>
                <w:i/>
                <w:sz w:val="24"/>
                <w:szCs w:val="24"/>
                <w:lang w:val="hr-HR"/>
              </w:rPr>
              <w:lastRenderedPageBreak/>
              <w:t>podatke o količini odloženog otpada na odlagalištu otpada umjesto procijenjenih vrijednosti.</w:t>
            </w:r>
          </w:p>
        </w:tc>
      </w:tr>
    </w:tbl>
    <w:p w14:paraId="263064B8" w14:textId="77777777" w:rsidR="00741AD6" w:rsidRPr="00741AD6" w:rsidRDefault="00741AD6" w:rsidP="00741AD6">
      <w:pPr>
        <w:pStyle w:val="Naslov1"/>
        <w:spacing w:before="600" w:after="240"/>
        <w:rPr>
          <w:rStyle w:val="Naslov1Char"/>
          <w:rFonts w:cs="Times New Roman"/>
          <w:b/>
          <w:color w:val="auto"/>
          <w:sz w:val="24"/>
          <w:szCs w:val="24"/>
          <w:lang w:val="hr-HR"/>
        </w:rPr>
      </w:pPr>
    </w:p>
    <w:p w14:paraId="2994A5DC" w14:textId="77777777" w:rsidR="00741AD6" w:rsidRPr="00741AD6" w:rsidRDefault="00741AD6" w:rsidP="00741AD6">
      <w:pPr>
        <w:rPr>
          <w:rStyle w:val="Naslov1Char"/>
          <w:rFonts w:cs="Times New Roman"/>
          <w:sz w:val="24"/>
          <w:szCs w:val="24"/>
        </w:rPr>
      </w:pPr>
      <w:r w:rsidRPr="00741AD6">
        <w:rPr>
          <w:rStyle w:val="Naslov1Char"/>
          <w:rFonts w:cs="Times New Roman"/>
          <w:sz w:val="24"/>
          <w:szCs w:val="24"/>
        </w:rPr>
        <w:br w:type="page"/>
      </w:r>
    </w:p>
    <w:p w14:paraId="46ABB98B" w14:textId="77777777" w:rsidR="00741AD6" w:rsidRPr="00741AD6" w:rsidRDefault="00741AD6" w:rsidP="00741AD6">
      <w:pPr>
        <w:pStyle w:val="Naslov1"/>
        <w:numPr>
          <w:ilvl w:val="0"/>
          <w:numId w:val="2"/>
        </w:numPr>
        <w:spacing w:before="600" w:after="240"/>
        <w:ind w:left="357" w:hanging="357"/>
        <w:rPr>
          <w:rStyle w:val="Naslov1Char"/>
          <w:rFonts w:cs="Times New Roman"/>
          <w:b/>
          <w:color w:val="auto"/>
          <w:sz w:val="24"/>
          <w:szCs w:val="24"/>
          <w:lang w:val="hr-HR"/>
        </w:rPr>
      </w:pPr>
      <w:bookmarkStart w:id="18" w:name="_Toc32409006"/>
      <w:r w:rsidRPr="00741AD6">
        <w:rPr>
          <w:rStyle w:val="Naslov1Char"/>
          <w:rFonts w:cs="Times New Roman"/>
          <w:color w:val="auto"/>
          <w:sz w:val="24"/>
          <w:szCs w:val="24"/>
          <w:lang w:val="hr-HR"/>
        </w:rPr>
        <w:lastRenderedPageBreak/>
        <w:t>ANALIZA I OCJENA STANJA GOSPODARENJA OTPADOM NA PODRUČJU OPĆINE SKRAD U 2023. GODINI</w:t>
      </w:r>
      <w:bookmarkEnd w:id="18"/>
    </w:p>
    <w:p w14:paraId="44F9F46B"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Prema podacima komunalne tvrtke Komunalac d.o.o. Delnice u 2023. godini je na području Općine Skrad prikupljeno:</w:t>
      </w:r>
    </w:p>
    <w:p w14:paraId="44228E6E" w14:textId="77777777" w:rsidR="00741AD6" w:rsidRPr="00741AD6" w:rsidRDefault="00741AD6" w:rsidP="00741AD6">
      <w:pPr>
        <w:pStyle w:val="Odlomakpopisa"/>
        <w:numPr>
          <w:ilvl w:val="0"/>
          <w:numId w:val="16"/>
        </w:numPr>
        <w:suppressAutoHyphens/>
        <w:spacing w:after="120" w:line="276" w:lineRule="auto"/>
        <w:jc w:val="both"/>
        <w:rPr>
          <w:rFonts w:ascii="Times New Roman" w:eastAsiaTheme="majorEastAsia" w:hAnsi="Times New Roman" w:cs="Times New Roman"/>
          <w:sz w:val="24"/>
          <w:szCs w:val="24"/>
        </w:rPr>
      </w:pPr>
      <w:r w:rsidRPr="00741AD6">
        <w:rPr>
          <w:rFonts w:ascii="Times New Roman" w:eastAsiaTheme="majorEastAsia" w:hAnsi="Times New Roman" w:cs="Times New Roman"/>
          <w:b/>
          <w:sz w:val="24"/>
          <w:szCs w:val="24"/>
        </w:rPr>
        <w:t>117 t</w:t>
      </w:r>
      <w:r w:rsidRPr="00741AD6">
        <w:rPr>
          <w:rFonts w:ascii="Times New Roman" w:eastAsiaTheme="majorEastAsia" w:hAnsi="Times New Roman" w:cs="Times New Roman"/>
          <w:sz w:val="24"/>
          <w:szCs w:val="24"/>
        </w:rPr>
        <w:t xml:space="preserve"> MKO (20 03 01)</w:t>
      </w:r>
    </w:p>
    <w:p w14:paraId="7CBED877" w14:textId="77777777" w:rsidR="00741AD6" w:rsidRPr="00741AD6" w:rsidRDefault="00741AD6" w:rsidP="00741AD6">
      <w:pPr>
        <w:pStyle w:val="Odlomakpopisa"/>
        <w:numPr>
          <w:ilvl w:val="0"/>
          <w:numId w:val="16"/>
        </w:numPr>
        <w:suppressAutoHyphens/>
        <w:spacing w:after="120" w:line="276" w:lineRule="auto"/>
        <w:jc w:val="both"/>
        <w:rPr>
          <w:rFonts w:ascii="Times New Roman" w:eastAsiaTheme="majorEastAsia" w:hAnsi="Times New Roman" w:cs="Times New Roman"/>
          <w:sz w:val="24"/>
          <w:szCs w:val="24"/>
        </w:rPr>
      </w:pPr>
      <w:r w:rsidRPr="00741AD6">
        <w:rPr>
          <w:rFonts w:ascii="Times New Roman" w:eastAsiaTheme="majorEastAsia" w:hAnsi="Times New Roman" w:cs="Times New Roman"/>
          <w:b/>
          <w:sz w:val="24"/>
          <w:szCs w:val="24"/>
        </w:rPr>
        <w:t>3 t</w:t>
      </w:r>
      <w:r w:rsidRPr="00741AD6">
        <w:rPr>
          <w:rFonts w:ascii="Times New Roman" w:eastAsiaTheme="majorEastAsia" w:hAnsi="Times New Roman" w:cs="Times New Roman"/>
          <w:sz w:val="24"/>
          <w:szCs w:val="24"/>
        </w:rPr>
        <w:t xml:space="preserve"> krupnog (glomaznog) otpada (20 03 07)</w:t>
      </w:r>
    </w:p>
    <w:p w14:paraId="40834A83" w14:textId="77777777" w:rsidR="00741AD6" w:rsidRPr="00741AD6" w:rsidRDefault="00741AD6" w:rsidP="00741AD6">
      <w:pPr>
        <w:pStyle w:val="Odlomakpopisa"/>
        <w:numPr>
          <w:ilvl w:val="0"/>
          <w:numId w:val="16"/>
        </w:numPr>
        <w:suppressAutoHyphens/>
        <w:spacing w:after="120" w:line="276" w:lineRule="auto"/>
        <w:jc w:val="both"/>
        <w:rPr>
          <w:rFonts w:ascii="Times New Roman" w:eastAsiaTheme="majorEastAsia" w:hAnsi="Times New Roman" w:cs="Times New Roman"/>
          <w:sz w:val="24"/>
          <w:szCs w:val="24"/>
        </w:rPr>
      </w:pPr>
      <w:r w:rsidRPr="00741AD6">
        <w:rPr>
          <w:rFonts w:ascii="Times New Roman" w:eastAsiaTheme="majorEastAsia" w:hAnsi="Times New Roman" w:cs="Times New Roman"/>
          <w:b/>
          <w:sz w:val="24"/>
          <w:szCs w:val="24"/>
        </w:rPr>
        <w:t>13 t</w:t>
      </w:r>
      <w:r w:rsidRPr="00741AD6">
        <w:rPr>
          <w:rFonts w:ascii="Times New Roman" w:eastAsiaTheme="majorEastAsia" w:hAnsi="Times New Roman" w:cs="Times New Roman"/>
          <w:sz w:val="24"/>
          <w:szCs w:val="24"/>
        </w:rPr>
        <w:t xml:space="preserve"> papira i kartona (20 01 01)</w:t>
      </w:r>
    </w:p>
    <w:p w14:paraId="07CE520B" w14:textId="77777777" w:rsidR="00741AD6" w:rsidRPr="00741AD6" w:rsidRDefault="00741AD6" w:rsidP="00741AD6">
      <w:pPr>
        <w:pStyle w:val="Odlomakpopisa"/>
        <w:numPr>
          <w:ilvl w:val="0"/>
          <w:numId w:val="16"/>
        </w:numPr>
        <w:suppressAutoHyphens/>
        <w:spacing w:after="120" w:line="276" w:lineRule="auto"/>
        <w:jc w:val="both"/>
        <w:rPr>
          <w:rFonts w:ascii="Times New Roman" w:eastAsiaTheme="majorEastAsia" w:hAnsi="Times New Roman" w:cs="Times New Roman"/>
          <w:sz w:val="24"/>
          <w:szCs w:val="24"/>
        </w:rPr>
      </w:pPr>
      <w:r w:rsidRPr="00741AD6">
        <w:rPr>
          <w:rFonts w:ascii="Times New Roman" w:eastAsiaTheme="majorEastAsia" w:hAnsi="Times New Roman" w:cs="Times New Roman"/>
          <w:b/>
          <w:sz w:val="24"/>
          <w:szCs w:val="24"/>
        </w:rPr>
        <w:t>4 t</w:t>
      </w:r>
      <w:r w:rsidRPr="00741AD6">
        <w:rPr>
          <w:rFonts w:ascii="Times New Roman" w:eastAsiaTheme="majorEastAsia" w:hAnsi="Times New Roman" w:cs="Times New Roman"/>
          <w:sz w:val="24"/>
          <w:szCs w:val="24"/>
        </w:rPr>
        <w:t xml:space="preserve"> plastike (15 01 02)</w:t>
      </w:r>
    </w:p>
    <w:p w14:paraId="112E2A4B" w14:textId="77777777" w:rsidR="00741AD6" w:rsidRPr="00741AD6" w:rsidRDefault="00741AD6" w:rsidP="00741AD6">
      <w:pPr>
        <w:pStyle w:val="Odlomakpopisa"/>
        <w:numPr>
          <w:ilvl w:val="0"/>
          <w:numId w:val="16"/>
        </w:numPr>
        <w:suppressAutoHyphens/>
        <w:spacing w:after="120" w:line="276" w:lineRule="auto"/>
        <w:jc w:val="both"/>
        <w:rPr>
          <w:rFonts w:ascii="Times New Roman" w:eastAsiaTheme="majorEastAsia" w:hAnsi="Times New Roman" w:cs="Times New Roman"/>
          <w:sz w:val="24"/>
          <w:szCs w:val="24"/>
        </w:rPr>
      </w:pPr>
      <w:r w:rsidRPr="00741AD6">
        <w:rPr>
          <w:rFonts w:ascii="Times New Roman" w:eastAsiaTheme="majorEastAsia" w:hAnsi="Times New Roman" w:cs="Times New Roman"/>
          <w:b/>
          <w:sz w:val="24"/>
          <w:szCs w:val="24"/>
        </w:rPr>
        <w:t>1 t</w:t>
      </w:r>
      <w:r w:rsidRPr="00741AD6">
        <w:rPr>
          <w:rFonts w:ascii="Times New Roman" w:eastAsiaTheme="majorEastAsia" w:hAnsi="Times New Roman" w:cs="Times New Roman"/>
          <w:sz w:val="24"/>
          <w:szCs w:val="24"/>
        </w:rPr>
        <w:t xml:space="preserve"> stakla (20 01 02)</w:t>
      </w:r>
    </w:p>
    <w:p w14:paraId="33193EDD" w14:textId="77777777" w:rsidR="00741AD6" w:rsidRPr="00741AD6" w:rsidRDefault="00741AD6" w:rsidP="00741AD6">
      <w:pPr>
        <w:rPr>
          <w:rFonts w:ascii="Times New Roman" w:eastAsiaTheme="majorEastAsia" w:hAnsi="Times New Roman" w:cs="Times New Roman"/>
          <w:sz w:val="24"/>
          <w:szCs w:val="24"/>
        </w:rPr>
      </w:pPr>
    </w:p>
    <w:p w14:paraId="6A8D5FED" w14:textId="77777777" w:rsidR="00741AD6" w:rsidRPr="00741AD6" w:rsidRDefault="00741AD6" w:rsidP="00741AD6">
      <w:pPr>
        <w:spacing w:before="240"/>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MKO se u 2023. godini s područja Općine Skrad odvozio jednom tjedno kroz cijelu kalendarsku godinu za sva naselja koja administrativno pripadaju području Općine.</w:t>
      </w:r>
    </w:p>
    <w:p w14:paraId="4CA5F76A"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Odvojeno prikupljene kategorije komunalnog otpada prikupljene su od strane komunalne tvrtke Komunalac d.o.o. Delnice sustavom od vrata do vrata i putem eko otoka. Kretanje godišnjih količina odvojeno prikupljenih vrsta komunalnog otpada s područja Općine Skrad u zadnjih 10 godina prikazano je tablicom u nastavku.</w:t>
      </w:r>
    </w:p>
    <w:p w14:paraId="16118211" w14:textId="30FFAD5A" w:rsidR="00741AD6" w:rsidRPr="00741AD6" w:rsidRDefault="00741AD6" w:rsidP="00741AD6">
      <w:pPr>
        <w:pStyle w:val="Opisslike"/>
        <w:keepNext/>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6</w:t>
      </w:r>
      <w:r w:rsidRPr="00741AD6">
        <w:rPr>
          <w:rFonts w:cs="Times New Roman"/>
          <w:color w:val="auto"/>
          <w:sz w:val="24"/>
          <w:szCs w:val="24"/>
          <w:lang w:val="hr-HR"/>
        </w:rPr>
        <w:fldChar w:fldCharType="end"/>
      </w:r>
      <w:r w:rsidRPr="00741AD6">
        <w:rPr>
          <w:rFonts w:cs="Times New Roman"/>
          <w:color w:val="auto"/>
          <w:sz w:val="24"/>
          <w:szCs w:val="24"/>
          <w:lang w:val="hr-HR"/>
        </w:rPr>
        <w:t>. Odvojeno sakupljene kategorije komunalnog otpada s područja Općine u posljednjih 10 godina</w:t>
      </w:r>
    </w:p>
    <w:tbl>
      <w:tblPr>
        <w:tblStyle w:val="Tablicareetke4-isticanje2"/>
        <w:tblW w:w="9060" w:type="dxa"/>
        <w:jc w:val="center"/>
        <w:tblLook w:val="04A0" w:firstRow="1" w:lastRow="0" w:firstColumn="1" w:lastColumn="0" w:noHBand="0" w:noVBand="1"/>
      </w:tblPr>
      <w:tblGrid>
        <w:gridCol w:w="1368"/>
        <w:gridCol w:w="761"/>
        <w:gridCol w:w="761"/>
        <w:gridCol w:w="771"/>
        <w:gridCol w:w="762"/>
        <w:gridCol w:w="771"/>
        <w:gridCol w:w="780"/>
        <w:gridCol w:w="798"/>
        <w:gridCol w:w="776"/>
        <w:gridCol w:w="756"/>
        <w:gridCol w:w="756"/>
      </w:tblGrid>
      <w:tr w:rsidR="00741AD6" w:rsidRPr="00741AD6" w14:paraId="6BC156E9" w14:textId="77777777" w:rsidTr="00DA66F2">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39" w:type="dxa"/>
            <w:vMerge w:val="restart"/>
            <w:vAlign w:val="center"/>
            <w:hideMark/>
          </w:tcPr>
          <w:p w14:paraId="38B77083" w14:textId="77777777" w:rsidR="00741AD6" w:rsidRPr="00741AD6" w:rsidRDefault="00741AD6" w:rsidP="00DA66F2">
            <w:pPr>
              <w:jc w:val="center"/>
              <w:rPr>
                <w:sz w:val="24"/>
                <w:szCs w:val="24"/>
                <w:lang w:val="hr-HR"/>
              </w:rPr>
            </w:pPr>
            <w:r w:rsidRPr="00741AD6">
              <w:rPr>
                <w:sz w:val="24"/>
                <w:szCs w:val="24"/>
                <w:lang w:val="hr-HR"/>
              </w:rPr>
              <w:t xml:space="preserve">Kategorija otpada </w:t>
            </w:r>
          </w:p>
        </w:tc>
        <w:tc>
          <w:tcPr>
            <w:tcW w:w="4714" w:type="dxa"/>
            <w:gridSpan w:val="6"/>
            <w:vAlign w:val="center"/>
            <w:hideMark/>
          </w:tcPr>
          <w:p w14:paraId="70641D1D"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Godina / (t)</w:t>
            </w:r>
          </w:p>
        </w:tc>
        <w:tc>
          <w:tcPr>
            <w:tcW w:w="863" w:type="dxa"/>
          </w:tcPr>
          <w:p w14:paraId="4BBDE555"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c>
          <w:tcPr>
            <w:tcW w:w="807" w:type="dxa"/>
          </w:tcPr>
          <w:p w14:paraId="4F13DB33"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c>
          <w:tcPr>
            <w:tcW w:w="756" w:type="dxa"/>
          </w:tcPr>
          <w:p w14:paraId="47CD0DE4"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c>
          <w:tcPr>
            <w:tcW w:w="481" w:type="dxa"/>
          </w:tcPr>
          <w:p w14:paraId="209ABFEB"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r>
      <w:tr w:rsidR="00741AD6" w:rsidRPr="00741AD6" w14:paraId="51150D47" w14:textId="77777777" w:rsidTr="00DA66F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39" w:type="dxa"/>
            <w:vMerge/>
            <w:vAlign w:val="center"/>
            <w:hideMark/>
          </w:tcPr>
          <w:p w14:paraId="73301FDA" w14:textId="77777777" w:rsidR="00741AD6" w:rsidRPr="00741AD6" w:rsidRDefault="00741AD6" w:rsidP="00DA66F2">
            <w:pPr>
              <w:rPr>
                <w:sz w:val="24"/>
                <w:szCs w:val="24"/>
                <w:lang w:val="hr-HR"/>
              </w:rPr>
            </w:pPr>
          </w:p>
        </w:tc>
        <w:tc>
          <w:tcPr>
            <w:tcW w:w="768" w:type="dxa"/>
            <w:shd w:val="clear" w:color="auto" w:fill="F7CAAC" w:themeFill="accent2" w:themeFillTint="66"/>
            <w:vAlign w:val="center"/>
            <w:hideMark/>
          </w:tcPr>
          <w:p w14:paraId="1842EE1A"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2014.</w:t>
            </w:r>
          </w:p>
        </w:tc>
        <w:tc>
          <w:tcPr>
            <w:tcW w:w="768" w:type="dxa"/>
            <w:shd w:val="clear" w:color="auto" w:fill="F7CAAC" w:themeFill="accent2" w:themeFillTint="66"/>
            <w:vAlign w:val="center"/>
            <w:hideMark/>
          </w:tcPr>
          <w:p w14:paraId="5AB51151"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2015.</w:t>
            </w:r>
          </w:p>
        </w:tc>
        <w:tc>
          <w:tcPr>
            <w:tcW w:w="794" w:type="dxa"/>
            <w:shd w:val="clear" w:color="auto" w:fill="F7CAAC" w:themeFill="accent2" w:themeFillTint="66"/>
            <w:vAlign w:val="center"/>
            <w:hideMark/>
          </w:tcPr>
          <w:p w14:paraId="6F664144"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2016.</w:t>
            </w:r>
          </w:p>
        </w:tc>
        <w:tc>
          <w:tcPr>
            <w:tcW w:w="772" w:type="dxa"/>
            <w:shd w:val="clear" w:color="auto" w:fill="F7CAAC" w:themeFill="accent2" w:themeFillTint="66"/>
            <w:vAlign w:val="center"/>
            <w:hideMark/>
          </w:tcPr>
          <w:p w14:paraId="40E2BCAC"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2017.</w:t>
            </w:r>
          </w:p>
        </w:tc>
        <w:tc>
          <w:tcPr>
            <w:tcW w:w="794" w:type="dxa"/>
            <w:shd w:val="clear" w:color="auto" w:fill="F7CAAC" w:themeFill="accent2" w:themeFillTint="66"/>
            <w:vAlign w:val="center"/>
            <w:hideMark/>
          </w:tcPr>
          <w:p w14:paraId="556CECC6"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2018.</w:t>
            </w:r>
          </w:p>
        </w:tc>
        <w:tc>
          <w:tcPr>
            <w:tcW w:w="818" w:type="dxa"/>
            <w:shd w:val="clear" w:color="auto" w:fill="F7CAAC" w:themeFill="accent2" w:themeFillTint="66"/>
            <w:vAlign w:val="center"/>
          </w:tcPr>
          <w:p w14:paraId="4EC43D0C"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2019.</w:t>
            </w:r>
          </w:p>
        </w:tc>
        <w:tc>
          <w:tcPr>
            <w:tcW w:w="863" w:type="dxa"/>
            <w:shd w:val="clear" w:color="auto" w:fill="F7CAAC" w:themeFill="accent2" w:themeFillTint="66"/>
          </w:tcPr>
          <w:p w14:paraId="5966DC62"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2020.</w:t>
            </w:r>
          </w:p>
        </w:tc>
        <w:tc>
          <w:tcPr>
            <w:tcW w:w="807" w:type="dxa"/>
            <w:shd w:val="clear" w:color="auto" w:fill="F7CAAC" w:themeFill="accent2" w:themeFillTint="66"/>
          </w:tcPr>
          <w:p w14:paraId="5A219270"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2021.</w:t>
            </w:r>
          </w:p>
        </w:tc>
        <w:tc>
          <w:tcPr>
            <w:tcW w:w="756" w:type="dxa"/>
            <w:shd w:val="clear" w:color="auto" w:fill="F7CAAC" w:themeFill="accent2" w:themeFillTint="66"/>
          </w:tcPr>
          <w:p w14:paraId="54FBAFAC"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2022.</w:t>
            </w:r>
          </w:p>
        </w:tc>
        <w:tc>
          <w:tcPr>
            <w:tcW w:w="481" w:type="dxa"/>
            <w:shd w:val="clear" w:color="auto" w:fill="F7CAAC" w:themeFill="accent2" w:themeFillTint="66"/>
          </w:tcPr>
          <w:p w14:paraId="568F4348"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2023.</w:t>
            </w:r>
          </w:p>
        </w:tc>
      </w:tr>
      <w:tr w:rsidR="00741AD6" w:rsidRPr="00741AD6" w14:paraId="5596C884" w14:textId="77777777" w:rsidTr="00DA66F2">
        <w:trPr>
          <w:trHeight w:val="454"/>
          <w:jc w:val="center"/>
        </w:trPr>
        <w:tc>
          <w:tcPr>
            <w:cnfStyle w:val="001000000000" w:firstRow="0" w:lastRow="0" w:firstColumn="1" w:lastColumn="0" w:oddVBand="0" w:evenVBand="0" w:oddHBand="0" w:evenHBand="0" w:firstRowFirstColumn="0" w:firstRowLastColumn="0" w:lastRowFirstColumn="0" w:lastRowLastColumn="0"/>
            <w:tcW w:w="1439" w:type="dxa"/>
            <w:vAlign w:val="center"/>
            <w:hideMark/>
          </w:tcPr>
          <w:p w14:paraId="2FAB3AC1" w14:textId="77777777" w:rsidR="00741AD6" w:rsidRPr="00741AD6" w:rsidRDefault="00741AD6" w:rsidP="00DA66F2">
            <w:pPr>
              <w:rPr>
                <w:b w:val="0"/>
                <w:bCs w:val="0"/>
                <w:sz w:val="24"/>
                <w:szCs w:val="24"/>
                <w:lang w:val="hr-HR"/>
              </w:rPr>
            </w:pPr>
            <w:r w:rsidRPr="00741AD6">
              <w:rPr>
                <w:sz w:val="24"/>
                <w:szCs w:val="24"/>
                <w:lang w:val="hr-HR"/>
              </w:rPr>
              <w:t xml:space="preserve">Plastična ambalaža </w:t>
            </w:r>
          </w:p>
          <w:p w14:paraId="56F9CF69" w14:textId="77777777" w:rsidR="00741AD6" w:rsidRPr="00741AD6" w:rsidRDefault="00741AD6" w:rsidP="00DA66F2">
            <w:pPr>
              <w:rPr>
                <w:sz w:val="24"/>
                <w:szCs w:val="24"/>
                <w:lang w:val="hr-HR"/>
              </w:rPr>
            </w:pPr>
            <w:r w:rsidRPr="00741AD6">
              <w:rPr>
                <w:i/>
                <w:iCs/>
                <w:sz w:val="24"/>
                <w:szCs w:val="24"/>
                <w:lang w:val="hr-HR"/>
              </w:rPr>
              <w:t>(KB 15 01 02)</w:t>
            </w:r>
          </w:p>
        </w:tc>
        <w:tc>
          <w:tcPr>
            <w:tcW w:w="768" w:type="dxa"/>
            <w:vAlign w:val="center"/>
            <w:hideMark/>
          </w:tcPr>
          <w:p w14:paraId="4896CC0E"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w:t>
            </w:r>
          </w:p>
        </w:tc>
        <w:tc>
          <w:tcPr>
            <w:tcW w:w="768" w:type="dxa"/>
            <w:vAlign w:val="center"/>
            <w:hideMark/>
          </w:tcPr>
          <w:p w14:paraId="5C1F17EA"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0,15</w:t>
            </w:r>
          </w:p>
        </w:tc>
        <w:tc>
          <w:tcPr>
            <w:tcW w:w="794" w:type="dxa"/>
            <w:vAlign w:val="center"/>
            <w:hideMark/>
          </w:tcPr>
          <w:p w14:paraId="2FE55C40"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0,21</w:t>
            </w:r>
          </w:p>
        </w:tc>
        <w:tc>
          <w:tcPr>
            <w:tcW w:w="772" w:type="dxa"/>
            <w:vAlign w:val="center"/>
            <w:hideMark/>
          </w:tcPr>
          <w:p w14:paraId="0D10E0D7"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0,27</w:t>
            </w:r>
          </w:p>
        </w:tc>
        <w:tc>
          <w:tcPr>
            <w:tcW w:w="794" w:type="dxa"/>
            <w:vAlign w:val="center"/>
            <w:hideMark/>
          </w:tcPr>
          <w:p w14:paraId="5B8E468F"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0,27</w:t>
            </w:r>
          </w:p>
        </w:tc>
        <w:tc>
          <w:tcPr>
            <w:tcW w:w="818" w:type="dxa"/>
            <w:vAlign w:val="center"/>
          </w:tcPr>
          <w:p w14:paraId="7C35CD76"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0,6</w:t>
            </w:r>
          </w:p>
        </w:tc>
        <w:tc>
          <w:tcPr>
            <w:tcW w:w="863" w:type="dxa"/>
            <w:vAlign w:val="center"/>
          </w:tcPr>
          <w:p w14:paraId="37182F30"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2,6</w:t>
            </w:r>
          </w:p>
        </w:tc>
        <w:tc>
          <w:tcPr>
            <w:tcW w:w="807" w:type="dxa"/>
          </w:tcPr>
          <w:p w14:paraId="35D72013"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p>
          <w:p w14:paraId="18F6585D"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w:t>
            </w:r>
          </w:p>
        </w:tc>
        <w:tc>
          <w:tcPr>
            <w:tcW w:w="756" w:type="dxa"/>
          </w:tcPr>
          <w:p w14:paraId="3DA8AAFF"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2,4</w:t>
            </w:r>
          </w:p>
        </w:tc>
        <w:tc>
          <w:tcPr>
            <w:tcW w:w="481" w:type="dxa"/>
          </w:tcPr>
          <w:p w14:paraId="0AB4CFDB"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4</w:t>
            </w:r>
          </w:p>
        </w:tc>
      </w:tr>
      <w:tr w:rsidR="00741AD6" w:rsidRPr="00741AD6" w14:paraId="3C651B23" w14:textId="77777777" w:rsidTr="00DA66F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439" w:type="dxa"/>
            <w:vAlign w:val="center"/>
            <w:hideMark/>
          </w:tcPr>
          <w:p w14:paraId="1497667E" w14:textId="77777777" w:rsidR="00741AD6" w:rsidRPr="00741AD6" w:rsidRDefault="00741AD6" w:rsidP="00DA66F2">
            <w:pPr>
              <w:rPr>
                <w:sz w:val="24"/>
                <w:szCs w:val="24"/>
                <w:lang w:val="hr-HR"/>
              </w:rPr>
            </w:pPr>
            <w:r w:rsidRPr="00741AD6">
              <w:rPr>
                <w:sz w:val="24"/>
                <w:szCs w:val="24"/>
                <w:lang w:val="hr-HR"/>
              </w:rPr>
              <w:t>Papir i karton (KB 20 01 01)</w:t>
            </w:r>
          </w:p>
        </w:tc>
        <w:tc>
          <w:tcPr>
            <w:tcW w:w="768" w:type="dxa"/>
            <w:vAlign w:val="center"/>
            <w:hideMark/>
          </w:tcPr>
          <w:p w14:paraId="0F43B0E4"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2,2</w:t>
            </w:r>
          </w:p>
        </w:tc>
        <w:tc>
          <w:tcPr>
            <w:tcW w:w="768" w:type="dxa"/>
            <w:vAlign w:val="center"/>
            <w:hideMark/>
          </w:tcPr>
          <w:p w14:paraId="32E5C863"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3,47</w:t>
            </w:r>
          </w:p>
        </w:tc>
        <w:tc>
          <w:tcPr>
            <w:tcW w:w="794" w:type="dxa"/>
            <w:vAlign w:val="center"/>
            <w:hideMark/>
          </w:tcPr>
          <w:p w14:paraId="3445423A"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2,97</w:t>
            </w:r>
          </w:p>
        </w:tc>
        <w:tc>
          <w:tcPr>
            <w:tcW w:w="772" w:type="dxa"/>
            <w:vAlign w:val="center"/>
            <w:hideMark/>
          </w:tcPr>
          <w:p w14:paraId="600A70C1"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5,25</w:t>
            </w:r>
          </w:p>
        </w:tc>
        <w:tc>
          <w:tcPr>
            <w:tcW w:w="794" w:type="dxa"/>
            <w:vAlign w:val="center"/>
            <w:hideMark/>
          </w:tcPr>
          <w:p w14:paraId="0B94731C"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5,22</w:t>
            </w:r>
          </w:p>
        </w:tc>
        <w:tc>
          <w:tcPr>
            <w:tcW w:w="818" w:type="dxa"/>
            <w:vAlign w:val="center"/>
          </w:tcPr>
          <w:p w14:paraId="5910A83A"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6,5</w:t>
            </w:r>
          </w:p>
        </w:tc>
        <w:tc>
          <w:tcPr>
            <w:tcW w:w="863" w:type="dxa"/>
            <w:vAlign w:val="center"/>
          </w:tcPr>
          <w:p w14:paraId="6F12959B"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9,5</w:t>
            </w:r>
          </w:p>
        </w:tc>
        <w:tc>
          <w:tcPr>
            <w:tcW w:w="807" w:type="dxa"/>
          </w:tcPr>
          <w:p w14:paraId="370241A9"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10,7</w:t>
            </w:r>
          </w:p>
        </w:tc>
        <w:tc>
          <w:tcPr>
            <w:tcW w:w="756" w:type="dxa"/>
          </w:tcPr>
          <w:p w14:paraId="6C9DCF07"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14</w:t>
            </w:r>
          </w:p>
        </w:tc>
        <w:tc>
          <w:tcPr>
            <w:tcW w:w="481" w:type="dxa"/>
          </w:tcPr>
          <w:p w14:paraId="7D1C2930" w14:textId="77777777" w:rsidR="00741AD6" w:rsidRPr="00741AD6" w:rsidRDefault="00741AD6" w:rsidP="00DA66F2">
            <w:pP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13</w:t>
            </w:r>
          </w:p>
        </w:tc>
      </w:tr>
      <w:tr w:rsidR="00741AD6" w:rsidRPr="00741AD6" w14:paraId="63A08C00" w14:textId="77777777" w:rsidTr="00DA66F2">
        <w:trPr>
          <w:trHeight w:val="454"/>
          <w:jc w:val="center"/>
        </w:trPr>
        <w:tc>
          <w:tcPr>
            <w:cnfStyle w:val="001000000000" w:firstRow="0" w:lastRow="0" w:firstColumn="1" w:lastColumn="0" w:oddVBand="0" w:evenVBand="0" w:oddHBand="0" w:evenHBand="0" w:firstRowFirstColumn="0" w:firstRowLastColumn="0" w:lastRowFirstColumn="0" w:lastRowLastColumn="0"/>
            <w:tcW w:w="1439" w:type="dxa"/>
            <w:vAlign w:val="center"/>
            <w:hideMark/>
          </w:tcPr>
          <w:p w14:paraId="0DCEDB92" w14:textId="77777777" w:rsidR="00741AD6" w:rsidRPr="00741AD6" w:rsidRDefault="00741AD6" w:rsidP="00DA66F2">
            <w:pPr>
              <w:rPr>
                <w:sz w:val="24"/>
                <w:szCs w:val="24"/>
                <w:lang w:val="hr-HR"/>
              </w:rPr>
            </w:pPr>
            <w:r w:rsidRPr="00741AD6">
              <w:rPr>
                <w:sz w:val="24"/>
                <w:szCs w:val="24"/>
                <w:lang w:val="hr-HR"/>
              </w:rPr>
              <w:t>Staklo (KB 20 01 02)</w:t>
            </w:r>
          </w:p>
        </w:tc>
        <w:tc>
          <w:tcPr>
            <w:tcW w:w="768" w:type="dxa"/>
            <w:vAlign w:val="center"/>
            <w:hideMark/>
          </w:tcPr>
          <w:p w14:paraId="53CA18F3"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w:t>
            </w:r>
          </w:p>
        </w:tc>
        <w:tc>
          <w:tcPr>
            <w:tcW w:w="768" w:type="dxa"/>
            <w:vAlign w:val="center"/>
            <w:hideMark/>
          </w:tcPr>
          <w:p w14:paraId="0B2C02DD"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0,5</w:t>
            </w:r>
          </w:p>
        </w:tc>
        <w:tc>
          <w:tcPr>
            <w:tcW w:w="794" w:type="dxa"/>
            <w:vAlign w:val="center"/>
            <w:hideMark/>
          </w:tcPr>
          <w:p w14:paraId="327690EF"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0,94</w:t>
            </w:r>
          </w:p>
        </w:tc>
        <w:tc>
          <w:tcPr>
            <w:tcW w:w="772" w:type="dxa"/>
            <w:vAlign w:val="center"/>
            <w:hideMark/>
          </w:tcPr>
          <w:p w14:paraId="09A2E098"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0,39</w:t>
            </w:r>
          </w:p>
        </w:tc>
        <w:tc>
          <w:tcPr>
            <w:tcW w:w="794" w:type="dxa"/>
            <w:vAlign w:val="center"/>
            <w:hideMark/>
          </w:tcPr>
          <w:p w14:paraId="488ECA6F"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0,4</w:t>
            </w:r>
          </w:p>
        </w:tc>
        <w:tc>
          <w:tcPr>
            <w:tcW w:w="818" w:type="dxa"/>
            <w:vAlign w:val="center"/>
          </w:tcPr>
          <w:p w14:paraId="28F8EC67"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0,7</w:t>
            </w:r>
          </w:p>
        </w:tc>
        <w:tc>
          <w:tcPr>
            <w:tcW w:w="863" w:type="dxa"/>
            <w:vAlign w:val="center"/>
          </w:tcPr>
          <w:p w14:paraId="7091EA5B"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1,2</w:t>
            </w:r>
          </w:p>
        </w:tc>
        <w:tc>
          <w:tcPr>
            <w:tcW w:w="807" w:type="dxa"/>
          </w:tcPr>
          <w:p w14:paraId="28D89514"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1</w:t>
            </w:r>
          </w:p>
        </w:tc>
        <w:tc>
          <w:tcPr>
            <w:tcW w:w="756" w:type="dxa"/>
          </w:tcPr>
          <w:p w14:paraId="17DBE906"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1,2</w:t>
            </w:r>
          </w:p>
        </w:tc>
        <w:tc>
          <w:tcPr>
            <w:tcW w:w="481" w:type="dxa"/>
          </w:tcPr>
          <w:p w14:paraId="6A874CF7"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1</w:t>
            </w:r>
          </w:p>
        </w:tc>
      </w:tr>
      <w:tr w:rsidR="00741AD6" w:rsidRPr="00741AD6" w14:paraId="47704DC2" w14:textId="77777777" w:rsidTr="00DA66F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39" w:type="dxa"/>
            <w:shd w:val="clear" w:color="auto" w:fill="F7CAAC" w:themeFill="accent2" w:themeFillTint="66"/>
            <w:vAlign w:val="center"/>
            <w:hideMark/>
          </w:tcPr>
          <w:p w14:paraId="2127C7E6" w14:textId="77777777" w:rsidR="00741AD6" w:rsidRPr="00741AD6" w:rsidRDefault="00741AD6" w:rsidP="00DA66F2">
            <w:pPr>
              <w:jc w:val="center"/>
              <w:rPr>
                <w:sz w:val="24"/>
                <w:szCs w:val="24"/>
                <w:lang w:val="hr-HR"/>
              </w:rPr>
            </w:pPr>
            <w:r w:rsidRPr="00741AD6">
              <w:rPr>
                <w:sz w:val="24"/>
                <w:szCs w:val="24"/>
                <w:lang w:val="hr-HR"/>
              </w:rPr>
              <w:t>UKUPNO (t)</w:t>
            </w:r>
          </w:p>
        </w:tc>
        <w:tc>
          <w:tcPr>
            <w:tcW w:w="768" w:type="dxa"/>
            <w:shd w:val="clear" w:color="auto" w:fill="F7CAAC" w:themeFill="accent2" w:themeFillTint="66"/>
            <w:vAlign w:val="center"/>
            <w:hideMark/>
          </w:tcPr>
          <w:p w14:paraId="0E2C8B9D"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sz w:val="24"/>
                <w:szCs w:val="24"/>
                <w:lang w:val="hr-HR"/>
              </w:rPr>
              <w:t>2,2</w:t>
            </w:r>
          </w:p>
        </w:tc>
        <w:tc>
          <w:tcPr>
            <w:tcW w:w="768" w:type="dxa"/>
            <w:shd w:val="clear" w:color="auto" w:fill="F7CAAC" w:themeFill="accent2" w:themeFillTint="66"/>
            <w:vAlign w:val="center"/>
            <w:hideMark/>
          </w:tcPr>
          <w:p w14:paraId="5DF4BD55"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sz w:val="24"/>
                <w:szCs w:val="24"/>
                <w:lang w:val="hr-HR"/>
              </w:rPr>
              <w:t>4,12</w:t>
            </w:r>
          </w:p>
        </w:tc>
        <w:tc>
          <w:tcPr>
            <w:tcW w:w="794" w:type="dxa"/>
            <w:shd w:val="clear" w:color="auto" w:fill="F7CAAC" w:themeFill="accent2" w:themeFillTint="66"/>
            <w:vAlign w:val="center"/>
            <w:hideMark/>
          </w:tcPr>
          <w:p w14:paraId="111041AB"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sz w:val="24"/>
                <w:szCs w:val="24"/>
                <w:lang w:val="hr-HR"/>
              </w:rPr>
              <w:t>4,12</w:t>
            </w:r>
          </w:p>
        </w:tc>
        <w:tc>
          <w:tcPr>
            <w:tcW w:w="772" w:type="dxa"/>
            <w:shd w:val="clear" w:color="auto" w:fill="F7CAAC" w:themeFill="accent2" w:themeFillTint="66"/>
            <w:vAlign w:val="center"/>
            <w:hideMark/>
          </w:tcPr>
          <w:p w14:paraId="37B40427"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sz w:val="24"/>
                <w:szCs w:val="24"/>
                <w:lang w:val="hr-HR"/>
              </w:rPr>
              <w:t>5,91</w:t>
            </w:r>
          </w:p>
        </w:tc>
        <w:tc>
          <w:tcPr>
            <w:tcW w:w="794" w:type="dxa"/>
            <w:shd w:val="clear" w:color="auto" w:fill="F7CAAC" w:themeFill="accent2" w:themeFillTint="66"/>
            <w:vAlign w:val="center"/>
            <w:hideMark/>
          </w:tcPr>
          <w:p w14:paraId="10102D81"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sz w:val="24"/>
                <w:szCs w:val="24"/>
                <w:lang w:val="hr-HR"/>
              </w:rPr>
              <w:t>5,89</w:t>
            </w:r>
          </w:p>
        </w:tc>
        <w:tc>
          <w:tcPr>
            <w:tcW w:w="818" w:type="dxa"/>
            <w:shd w:val="clear" w:color="auto" w:fill="F7CAAC" w:themeFill="accent2" w:themeFillTint="66"/>
            <w:vAlign w:val="center"/>
          </w:tcPr>
          <w:p w14:paraId="57AE5F77"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7,8</w:t>
            </w:r>
          </w:p>
        </w:tc>
        <w:tc>
          <w:tcPr>
            <w:tcW w:w="863" w:type="dxa"/>
            <w:shd w:val="clear" w:color="auto" w:fill="F7CAAC" w:themeFill="accent2" w:themeFillTint="66"/>
          </w:tcPr>
          <w:p w14:paraId="57913B82"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13,3</w:t>
            </w:r>
          </w:p>
        </w:tc>
        <w:tc>
          <w:tcPr>
            <w:tcW w:w="807" w:type="dxa"/>
            <w:shd w:val="clear" w:color="auto" w:fill="F7CAAC" w:themeFill="accent2" w:themeFillTint="66"/>
          </w:tcPr>
          <w:p w14:paraId="79A4DDEA"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13,7</w:t>
            </w:r>
          </w:p>
        </w:tc>
        <w:tc>
          <w:tcPr>
            <w:tcW w:w="756" w:type="dxa"/>
            <w:shd w:val="clear" w:color="auto" w:fill="F7CAAC" w:themeFill="accent2" w:themeFillTint="66"/>
          </w:tcPr>
          <w:p w14:paraId="44E2453B"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17,6</w:t>
            </w:r>
          </w:p>
        </w:tc>
        <w:tc>
          <w:tcPr>
            <w:tcW w:w="481" w:type="dxa"/>
            <w:shd w:val="clear" w:color="auto" w:fill="F7CAAC" w:themeFill="accent2" w:themeFillTint="66"/>
          </w:tcPr>
          <w:p w14:paraId="3786BF93"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18</w:t>
            </w:r>
          </w:p>
        </w:tc>
      </w:tr>
    </w:tbl>
    <w:p w14:paraId="3A63DFC6" w14:textId="77777777" w:rsidR="00741AD6" w:rsidRPr="00741AD6" w:rsidRDefault="00741AD6" w:rsidP="00741AD6">
      <w:pPr>
        <w:rPr>
          <w:rFonts w:ascii="Times New Roman" w:eastAsiaTheme="majorEastAsia" w:hAnsi="Times New Roman" w:cs="Times New Roman"/>
          <w:color w:val="FF0000"/>
          <w:sz w:val="24"/>
          <w:szCs w:val="24"/>
        </w:rPr>
      </w:pPr>
    </w:p>
    <w:p w14:paraId="248C6FAB"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Papir i karton se do rujna 2021. godine odvojeno prikupljao s područja Općine Skrad svakog četvrtka, za sva naselja koja administrativno pripadaju području Općine. Od rujna 2021.g., započet je odvoz papira i kartona sustavom „od vrata do vrata“ odnosno na kućnom pragu. Takav sustav preuzimanja odvojeno odloženog papira i kartonske ambalaže pokazao se vrlo dobar, budući je olakšana predaja otpada korisniku, otpad je čišći nego u eko-otocima, a broj odvoza je prorijeđen, na jedan odvoz mjesečno za fizičke osobe, odnosno dva odvoza mjesečno za pravne osobe ( svaka dva tjedna ).</w:t>
      </w:r>
    </w:p>
    <w:p w14:paraId="3AA4CA90" w14:textId="77777777" w:rsidR="00741AD6" w:rsidRPr="00741AD6" w:rsidRDefault="00741AD6" w:rsidP="00741AD6">
      <w:pPr>
        <w:rPr>
          <w:rFonts w:ascii="Times New Roman" w:eastAsiaTheme="majorEastAsia" w:hAnsi="Times New Roman" w:cs="Times New Roman"/>
          <w:sz w:val="24"/>
          <w:szCs w:val="24"/>
        </w:rPr>
      </w:pPr>
    </w:p>
    <w:p w14:paraId="5EFBCF2D" w14:textId="3482BFEB"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lastRenderedPageBreak/>
        <w:t>Plastična ambalaža se u 2023. godini na području Općine Skrad odvojeno odlagala kroz miješanu ambalažu jednom mjese</w:t>
      </w:r>
      <w:r w:rsidR="001171D2">
        <w:rPr>
          <w:rFonts w:ascii="Times New Roman" w:eastAsiaTheme="majorEastAsia" w:hAnsi="Times New Roman" w:cs="Times New Roman"/>
          <w:sz w:val="24"/>
          <w:szCs w:val="24"/>
        </w:rPr>
        <w:t>č</w:t>
      </w:r>
      <w:r w:rsidRPr="00741AD6">
        <w:rPr>
          <w:rFonts w:ascii="Times New Roman" w:eastAsiaTheme="majorEastAsia" w:hAnsi="Times New Roman" w:cs="Times New Roman"/>
          <w:sz w:val="24"/>
          <w:szCs w:val="24"/>
        </w:rPr>
        <w:t>no</w:t>
      </w:r>
      <w:r w:rsidR="001171D2">
        <w:rPr>
          <w:rFonts w:ascii="Times New Roman" w:eastAsiaTheme="majorEastAsia" w:hAnsi="Times New Roman" w:cs="Times New Roman"/>
          <w:sz w:val="24"/>
          <w:szCs w:val="24"/>
        </w:rPr>
        <w:t>.</w:t>
      </w:r>
    </w:p>
    <w:p w14:paraId="7D47DB85"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Staklo i staklena ambalaža su se u 2023. godini na području Općine Skrad odvojeno prikupljali jednom mjesečno, osim u mjesecima srpnju i kolovozu, kad su se staklo i staklena ambalaža odvojeno prikupljali jednom mjesečno,</w:t>
      </w:r>
    </w:p>
    <w:p w14:paraId="48BD65EB"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U 2020. godini se na području Općine Skrad nastavilo sa pilot projektom odvojenog prikupljanja staklene ambalaže iz ugostiteljskih objekata gdje su se tim objektima dodijelili spremnici za odvojeno prikupljanje staklene ambalaže koji su se praznili po pozivu ugostitelja. S obzirom da se pilot projekt pokazao uspješnim projekt je prešao u stalno korištenje.</w:t>
      </w:r>
    </w:p>
    <w:p w14:paraId="24FBB1BA"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 xml:space="preserve">    </w:t>
      </w:r>
      <w:r w:rsidRPr="00741AD6">
        <w:rPr>
          <w:rFonts w:ascii="Times New Roman" w:hAnsi="Times New Roman" w:cs="Times New Roman"/>
          <w:sz w:val="24"/>
          <w:szCs w:val="24"/>
        </w:rPr>
        <w:t xml:space="preserve">     </w:t>
      </w:r>
      <w:r w:rsidRPr="00741AD6">
        <w:rPr>
          <w:rFonts w:ascii="Times New Roman" w:eastAsiaTheme="majorEastAsia" w:hAnsi="Times New Roman" w:cs="Times New Roman"/>
          <w:sz w:val="24"/>
          <w:szCs w:val="24"/>
        </w:rPr>
        <w:t xml:space="preserve">Glomazni otpad se na području Općine Skrad prikupljao dva puta godišnje (proljeće i jesen) na lokaciji korisnika. U 2020. godini započelo se i sa prikupljanjem glomaznog otpada „po pozivu korisnika“, takav način prikupljanja glomaznog otpada pokazao se uspješnim, te je nastavljen i u 2023 godini. </w:t>
      </w:r>
    </w:p>
    <w:p w14:paraId="66DDFFBD"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 xml:space="preserve">        Prikupljanje glomaznog otpada „po pozivu korisnika“ na adresi korisnika pokazalo se daleko boljim načinim odvoza nego nekad provođene akcije odvoza glomaznog otpada. Ponajprije što korisnici više ne čekaju navedene akcije koje su se provodile dva puta godišnje. već po potrebi zatraže termin za odvoz otpada, koji se i za najvećih gužvi ne čeka duže od 3 do 4 radna dana. Primijećeno je i da korisnici u mnogo manjoj mjeri odlažu otpad na neprimjerene lokacije što je bio slučaj do 2021. godine.</w:t>
      </w:r>
    </w:p>
    <w:p w14:paraId="6DA8E753" w14:textId="77777777" w:rsidR="00741AD6" w:rsidRPr="00741AD6" w:rsidRDefault="00741AD6" w:rsidP="00741AD6">
      <w:pPr>
        <w:pStyle w:val="Opisslike"/>
        <w:keepNext/>
        <w:rPr>
          <w:rFonts w:cs="Times New Roman"/>
          <w:color w:val="auto"/>
          <w:sz w:val="24"/>
          <w:szCs w:val="24"/>
          <w:lang w:val="hr-HR"/>
        </w:rPr>
      </w:pPr>
    </w:p>
    <w:p w14:paraId="03BF4A0D" w14:textId="2C41E113" w:rsidR="00741AD6" w:rsidRPr="00741AD6" w:rsidRDefault="00741AD6" w:rsidP="00741AD6">
      <w:pPr>
        <w:pStyle w:val="Opisslike"/>
        <w:keepNext/>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7</w:t>
      </w:r>
      <w:r w:rsidRPr="00741AD6">
        <w:rPr>
          <w:rFonts w:cs="Times New Roman"/>
          <w:color w:val="auto"/>
          <w:sz w:val="24"/>
          <w:szCs w:val="24"/>
          <w:lang w:val="hr-HR"/>
        </w:rPr>
        <w:fldChar w:fldCharType="end"/>
      </w:r>
      <w:r w:rsidRPr="00741AD6">
        <w:rPr>
          <w:rFonts w:cs="Times New Roman"/>
          <w:color w:val="auto"/>
          <w:sz w:val="24"/>
          <w:szCs w:val="24"/>
          <w:lang w:val="hr-HR"/>
        </w:rPr>
        <w:t>. Količine krupnog (glomaznog) otpada s područja Općine Skrad u posljednjih 9 godina</w:t>
      </w:r>
    </w:p>
    <w:tbl>
      <w:tblPr>
        <w:tblStyle w:val="Tablicareetke4-isticanje2"/>
        <w:tblW w:w="9060" w:type="dxa"/>
        <w:jc w:val="center"/>
        <w:tblLook w:val="04A0" w:firstRow="1" w:lastRow="0" w:firstColumn="1" w:lastColumn="0" w:noHBand="0" w:noVBand="1"/>
      </w:tblPr>
      <w:tblGrid>
        <w:gridCol w:w="1662"/>
        <w:gridCol w:w="780"/>
        <w:gridCol w:w="846"/>
        <w:gridCol w:w="820"/>
        <w:gridCol w:w="820"/>
        <w:gridCol w:w="895"/>
        <w:gridCol w:w="893"/>
        <w:gridCol w:w="832"/>
        <w:gridCol w:w="756"/>
        <w:gridCol w:w="756"/>
      </w:tblGrid>
      <w:tr w:rsidR="00741AD6" w:rsidRPr="00741AD6" w14:paraId="2CC171BB" w14:textId="77777777" w:rsidTr="00DA66F2">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728" w:type="dxa"/>
            <w:vMerge w:val="restart"/>
            <w:tcBorders>
              <w:bottom w:val="nil"/>
              <w:right w:val="single" w:sz="4" w:space="0" w:color="FFFFFF" w:themeColor="background1"/>
            </w:tcBorders>
            <w:vAlign w:val="center"/>
            <w:hideMark/>
          </w:tcPr>
          <w:p w14:paraId="5C88819A" w14:textId="77777777" w:rsidR="00741AD6" w:rsidRPr="00741AD6" w:rsidRDefault="00741AD6" w:rsidP="00DA66F2">
            <w:pPr>
              <w:jc w:val="center"/>
              <w:rPr>
                <w:sz w:val="24"/>
                <w:szCs w:val="24"/>
                <w:lang w:val="hr-HR"/>
              </w:rPr>
            </w:pPr>
            <w:r w:rsidRPr="00741AD6">
              <w:rPr>
                <w:sz w:val="24"/>
                <w:szCs w:val="24"/>
                <w:lang w:val="hr-HR"/>
              </w:rPr>
              <w:t>Kategorija otpada</w:t>
            </w:r>
          </w:p>
        </w:tc>
        <w:tc>
          <w:tcPr>
            <w:tcW w:w="4235" w:type="dxa"/>
            <w:gridSpan w:val="5"/>
            <w:tcBorders>
              <w:left w:val="single" w:sz="4" w:space="0" w:color="FFFFFF" w:themeColor="background1"/>
              <w:bottom w:val="nil"/>
            </w:tcBorders>
            <w:vAlign w:val="center"/>
            <w:hideMark/>
          </w:tcPr>
          <w:p w14:paraId="7BE0E994"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Godina (t)</w:t>
            </w:r>
          </w:p>
        </w:tc>
        <w:tc>
          <w:tcPr>
            <w:tcW w:w="920" w:type="dxa"/>
            <w:tcBorders>
              <w:left w:val="single" w:sz="4" w:space="0" w:color="FFFFFF" w:themeColor="background1"/>
              <w:bottom w:val="nil"/>
            </w:tcBorders>
          </w:tcPr>
          <w:p w14:paraId="7E6DBD89"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c>
          <w:tcPr>
            <w:tcW w:w="847" w:type="dxa"/>
            <w:tcBorders>
              <w:left w:val="single" w:sz="4" w:space="0" w:color="FFFFFF" w:themeColor="background1"/>
              <w:bottom w:val="nil"/>
            </w:tcBorders>
          </w:tcPr>
          <w:p w14:paraId="530D2AD4"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c>
          <w:tcPr>
            <w:tcW w:w="756" w:type="dxa"/>
            <w:tcBorders>
              <w:left w:val="single" w:sz="4" w:space="0" w:color="FFFFFF" w:themeColor="background1"/>
              <w:bottom w:val="nil"/>
            </w:tcBorders>
          </w:tcPr>
          <w:p w14:paraId="3B30DCCF"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c>
          <w:tcPr>
            <w:tcW w:w="574" w:type="dxa"/>
            <w:tcBorders>
              <w:left w:val="single" w:sz="4" w:space="0" w:color="FFFFFF" w:themeColor="background1"/>
              <w:bottom w:val="nil"/>
            </w:tcBorders>
          </w:tcPr>
          <w:p w14:paraId="5C93CA36" w14:textId="77777777" w:rsidR="00741AD6" w:rsidRPr="00741AD6" w:rsidRDefault="00741AD6" w:rsidP="00DA66F2">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p>
        </w:tc>
      </w:tr>
      <w:tr w:rsidR="00741AD6" w:rsidRPr="00741AD6" w14:paraId="7856BE02" w14:textId="77777777" w:rsidTr="00DA66F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tcBorders>
              <w:top w:val="nil"/>
              <w:right w:val="single" w:sz="4" w:space="0" w:color="FFFFFF" w:themeColor="background1"/>
            </w:tcBorders>
            <w:vAlign w:val="center"/>
            <w:hideMark/>
          </w:tcPr>
          <w:p w14:paraId="1434CCEE" w14:textId="77777777" w:rsidR="00741AD6" w:rsidRPr="00741AD6" w:rsidRDefault="00741AD6" w:rsidP="00DA66F2">
            <w:pPr>
              <w:jc w:val="center"/>
              <w:rPr>
                <w:sz w:val="24"/>
                <w:szCs w:val="24"/>
                <w:lang w:val="hr-HR"/>
              </w:rPr>
            </w:pPr>
          </w:p>
        </w:tc>
        <w:tc>
          <w:tcPr>
            <w:tcW w:w="785" w:type="dxa"/>
            <w:tcBorders>
              <w:top w:val="nil"/>
              <w:left w:val="single" w:sz="4" w:space="0" w:color="FFFFFF" w:themeColor="background1"/>
            </w:tcBorders>
            <w:vAlign w:val="center"/>
            <w:hideMark/>
          </w:tcPr>
          <w:p w14:paraId="48A69091"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2015.</w:t>
            </w:r>
          </w:p>
        </w:tc>
        <w:tc>
          <w:tcPr>
            <w:tcW w:w="864" w:type="dxa"/>
            <w:vAlign w:val="center"/>
            <w:hideMark/>
          </w:tcPr>
          <w:p w14:paraId="3904D6CE"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2016.</w:t>
            </w:r>
          </w:p>
        </w:tc>
        <w:tc>
          <w:tcPr>
            <w:tcW w:w="832" w:type="dxa"/>
            <w:vAlign w:val="center"/>
            <w:hideMark/>
          </w:tcPr>
          <w:p w14:paraId="09B1654C"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2017.</w:t>
            </w:r>
          </w:p>
        </w:tc>
        <w:tc>
          <w:tcPr>
            <w:tcW w:w="832" w:type="dxa"/>
            <w:vAlign w:val="center"/>
            <w:hideMark/>
          </w:tcPr>
          <w:p w14:paraId="7587BA85"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2018.</w:t>
            </w:r>
          </w:p>
        </w:tc>
        <w:tc>
          <w:tcPr>
            <w:tcW w:w="922" w:type="dxa"/>
            <w:vAlign w:val="center"/>
          </w:tcPr>
          <w:p w14:paraId="730B7D12"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2019.</w:t>
            </w:r>
          </w:p>
        </w:tc>
        <w:tc>
          <w:tcPr>
            <w:tcW w:w="920" w:type="dxa"/>
          </w:tcPr>
          <w:p w14:paraId="1ACA0604"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2020.</w:t>
            </w:r>
          </w:p>
        </w:tc>
        <w:tc>
          <w:tcPr>
            <w:tcW w:w="847" w:type="dxa"/>
          </w:tcPr>
          <w:p w14:paraId="53557F46"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2021.</w:t>
            </w:r>
          </w:p>
        </w:tc>
        <w:tc>
          <w:tcPr>
            <w:tcW w:w="756" w:type="dxa"/>
          </w:tcPr>
          <w:p w14:paraId="120086A3"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2022.</w:t>
            </w:r>
          </w:p>
        </w:tc>
        <w:tc>
          <w:tcPr>
            <w:tcW w:w="574" w:type="dxa"/>
          </w:tcPr>
          <w:p w14:paraId="3939C566"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b/>
                <w:bCs/>
                <w:sz w:val="24"/>
                <w:szCs w:val="24"/>
                <w:lang w:val="hr-HR"/>
              </w:rPr>
            </w:pPr>
            <w:r w:rsidRPr="00741AD6">
              <w:rPr>
                <w:b/>
                <w:bCs/>
                <w:sz w:val="24"/>
                <w:szCs w:val="24"/>
                <w:lang w:val="hr-HR"/>
              </w:rPr>
              <w:t>2023.</w:t>
            </w:r>
          </w:p>
        </w:tc>
      </w:tr>
      <w:tr w:rsidR="00741AD6" w:rsidRPr="00741AD6" w14:paraId="606C50A5" w14:textId="77777777" w:rsidTr="00DA66F2">
        <w:trPr>
          <w:trHeight w:val="454"/>
          <w:jc w:val="center"/>
        </w:trPr>
        <w:tc>
          <w:tcPr>
            <w:cnfStyle w:val="001000000000" w:firstRow="0" w:lastRow="0" w:firstColumn="1" w:lastColumn="0" w:oddVBand="0" w:evenVBand="0" w:oddHBand="0" w:evenHBand="0" w:firstRowFirstColumn="0" w:firstRowLastColumn="0" w:lastRowFirstColumn="0" w:lastRowLastColumn="0"/>
            <w:tcW w:w="1728" w:type="dxa"/>
            <w:vAlign w:val="center"/>
            <w:hideMark/>
          </w:tcPr>
          <w:p w14:paraId="32C43868" w14:textId="77777777" w:rsidR="00741AD6" w:rsidRPr="00741AD6" w:rsidRDefault="00741AD6" w:rsidP="00DA66F2">
            <w:pPr>
              <w:jc w:val="center"/>
              <w:rPr>
                <w:sz w:val="24"/>
                <w:szCs w:val="24"/>
                <w:lang w:val="hr-HR"/>
              </w:rPr>
            </w:pPr>
            <w:r w:rsidRPr="00741AD6">
              <w:rPr>
                <w:sz w:val="24"/>
                <w:szCs w:val="24"/>
                <w:lang w:val="hr-HR"/>
              </w:rPr>
              <w:t xml:space="preserve">Krupni (glomazni) otpad </w:t>
            </w:r>
            <w:r w:rsidRPr="00741AD6">
              <w:rPr>
                <w:i/>
                <w:iCs/>
                <w:sz w:val="24"/>
                <w:szCs w:val="24"/>
                <w:lang w:val="hr-HR"/>
              </w:rPr>
              <w:t>(KB 20 03 07)</w:t>
            </w:r>
          </w:p>
        </w:tc>
        <w:tc>
          <w:tcPr>
            <w:tcW w:w="785" w:type="dxa"/>
            <w:vAlign w:val="center"/>
            <w:hideMark/>
          </w:tcPr>
          <w:p w14:paraId="2CB4B3FE"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11</w:t>
            </w:r>
          </w:p>
        </w:tc>
        <w:tc>
          <w:tcPr>
            <w:tcW w:w="864" w:type="dxa"/>
            <w:vAlign w:val="center"/>
            <w:hideMark/>
          </w:tcPr>
          <w:p w14:paraId="2B69D252"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18</w:t>
            </w:r>
          </w:p>
        </w:tc>
        <w:tc>
          <w:tcPr>
            <w:tcW w:w="832" w:type="dxa"/>
            <w:vAlign w:val="center"/>
            <w:hideMark/>
          </w:tcPr>
          <w:p w14:paraId="15B64C5D"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9</w:t>
            </w:r>
          </w:p>
        </w:tc>
        <w:tc>
          <w:tcPr>
            <w:tcW w:w="832" w:type="dxa"/>
            <w:vAlign w:val="center"/>
            <w:hideMark/>
          </w:tcPr>
          <w:p w14:paraId="0D9C4496"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22</w:t>
            </w:r>
          </w:p>
        </w:tc>
        <w:tc>
          <w:tcPr>
            <w:tcW w:w="922" w:type="dxa"/>
            <w:vAlign w:val="center"/>
          </w:tcPr>
          <w:p w14:paraId="3EFFD5D4"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22</w:t>
            </w:r>
          </w:p>
        </w:tc>
        <w:tc>
          <w:tcPr>
            <w:tcW w:w="920" w:type="dxa"/>
            <w:vAlign w:val="center"/>
          </w:tcPr>
          <w:p w14:paraId="77BB0DB7"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19</w:t>
            </w:r>
          </w:p>
        </w:tc>
        <w:tc>
          <w:tcPr>
            <w:tcW w:w="847" w:type="dxa"/>
          </w:tcPr>
          <w:p w14:paraId="5E0A0E4E"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p>
          <w:p w14:paraId="42D3A4AC"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28</w:t>
            </w:r>
          </w:p>
        </w:tc>
        <w:tc>
          <w:tcPr>
            <w:tcW w:w="756" w:type="dxa"/>
          </w:tcPr>
          <w:p w14:paraId="4C612842"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24</w:t>
            </w:r>
          </w:p>
        </w:tc>
        <w:tc>
          <w:tcPr>
            <w:tcW w:w="574" w:type="dxa"/>
          </w:tcPr>
          <w:p w14:paraId="46525AA5"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3</w:t>
            </w:r>
          </w:p>
        </w:tc>
      </w:tr>
    </w:tbl>
    <w:p w14:paraId="365EA894" w14:textId="77777777" w:rsidR="00741AD6" w:rsidRPr="00741AD6" w:rsidRDefault="00741AD6" w:rsidP="00741AD6">
      <w:pPr>
        <w:rPr>
          <w:rFonts w:ascii="Times New Roman" w:eastAsiaTheme="majorEastAsia" w:hAnsi="Times New Roman" w:cs="Times New Roman"/>
          <w:color w:val="FF0000"/>
          <w:sz w:val="24"/>
          <w:szCs w:val="24"/>
        </w:rPr>
      </w:pPr>
    </w:p>
    <w:p w14:paraId="6875F90D" w14:textId="77777777" w:rsidR="00741AD6" w:rsidRPr="00741AD6" w:rsidRDefault="00741AD6" w:rsidP="00741AD6">
      <w:pPr>
        <w:pStyle w:val="Naslov1"/>
        <w:numPr>
          <w:ilvl w:val="0"/>
          <w:numId w:val="2"/>
        </w:numPr>
        <w:spacing w:before="480" w:after="240"/>
        <w:ind w:left="357" w:hanging="357"/>
        <w:rPr>
          <w:rFonts w:cs="Times New Roman"/>
          <w:color w:val="auto"/>
          <w:sz w:val="24"/>
          <w:szCs w:val="24"/>
          <w:lang w:val="hr-HR"/>
        </w:rPr>
      </w:pPr>
      <w:bookmarkStart w:id="19" w:name="_Toc32409007"/>
      <w:r w:rsidRPr="00741AD6">
        <w:rPr>
          <w:rStyle w:val="Naslov1Char"/>
          <w:rFonts w:cs="Times New Roman"/>
          <w:color w:val="auto"/>
          <w:sz w:val="24"/>
          <w:szCs w:val="24"/>
          <w:lang w:val="hr-HR"/>
        </w:rPr>
        <w:t>OSTVARENJE MJERA ZA PROVEDBU PLANA</w:t>
      </w:r>
      <w:bookmarkEnd w:id="19"/>
    </w:p>
    <w:p w14:paraId="10E045E9" w14:textId="77777777" w:rsidR="00741AD6" w:rsidRPr="00741AD6" w:rsidRDefault="00741AD6" w:rsidP="00741AD6">
      <w:pPr>
        <w:rPr>
          <w:rFonts w:ascii="Times New Roman" w:hAnsi="Times New Roman" w:cs="Times New Roman"/>
          <w:sz w:val="24"/>
          <w:szCs w:val="24"/>
        </w:rPr>
      </w:pPr>
      <w:r w:rsidRPr="00741AD6">
        <w:rPr>
          <w:rFonts w:ascii="Times New Roman" w:hAnsi="Times New Roman" w:cs="Times New Roman"/>
          <w:sz w:val="24"/>
          <w:szCs w:val="24"/>
        </w:rPr>
        <w:t>Rokovi i nositelji izvršenja mjera danim Planom prikazani su tablicom u nastavku.</w:t>
      </w:r>
    </w:p>
    <w:p w14:paraId="06E6BB7D" w14:textId="4E048D97" w:rsidR="00741AD6" w:rsidRPr="00741AD6" w:rsidRDefault="00741AD6" w:rsidP="00741AD6">
      <w:pPr>
        <w:pStyle w:val="Opisslike"/>
        <w:keepNext/>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8</w:t>
      </w:r>
      <w:r w:rsidRPr="00741AD6">
        <w:rPr>
          <w:rFonts w:cs="Times New Roman"/>
          <w:color w:val="auto"/>
          <w:sz w:val="24"/>
          <w:szCs w:val="24"/>
          <w:lang w:val="hr-HR"/>
        </w:rPr>
        <w:fldChar w:fldCharType="end"/>
      </w:r>
      <w:r w:rsidRPr="00741AD6">
        <w:rPr>
          <w:rFonts w:cs="Times New Roman"/>
          <w:color w:val="auto"/>
          <w:sz w:val="24"/>
          <w:szCs w:val="24"/>
          <w:lang w:val="hr-HR"/>
        </w:rPr>
        <w:t xml:space="preserve">. Mjere, nositelji i rokovi izvršenja mjera danim Planom </w:t>
      </w:r>
    </w:p>
    <w:tbl>
      <w:tblPr>
        <w:tblStyle w:val="Tablicareetke4-isticanje2"/>
        <w:tblW w:w="8931" w:type="dxa"/>
        <w:jc w:val="center"/>
        <w:tblLayout w:type="fixed"/>
        <w:tblLook w:val="04A0" w:firstRow="1" w:lastRow="0" w:firstColumn="1" w:lastColumn="0" w:noHBand="0" w:noVBand="1"/>
      </w:tblPr>
      <w:tblGrid>
        <w:gridCol w:w="4957"/>
        <w:gridCol w:w="1984"/>
        <w:gridCol w:w="992"/>
        <w:gridCol w:w="998"/>
      </w:tblGrid>
      <w:tr w:rsidR="00741AD6" w:rsidRPr="00741AD6" w14:paraId="3981F844" w14:textId="77777777" w:rsidTr="00DA66F2">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4957" w:type="dxa"/>
            <w:vMerge w:val="restart"/>
            <w:tcBorders>
              <w:bottom w:val="single" w:sz="4" w:space="0" w:color="FFFFFF" w:themeColor="background1"/>
              <w:right w:val="single" w:sz="4" w:space="0" w:color="FFFFFF" w:themeColor="background1"/>
            </w:tcBorders>
            <w:vAlign w:val="center"/>
          </w:tcPr>
          <w:p w14:paraId="5CB35498" w14:textId="77777777" w:rsidR="00741AD6" w:rsidRPr="00741AD6" w:rsidRDefault="00741AD6" w:rsidP="00DA66F2">
            <w:pPr>
              <w:tabs>
                <w:tab w:val="center" w:pos="4320"/>
                <w:tab w:val="right" w:pos="8640"/>
              </w:tabs>
              <w:jc w:val="center"/>
              <w:rPr>
                <w:b w:val="0"/>
                <w:bCs w:val="0"/>
                <w:sz w:val="24"/>
                <w:szCs w:val="24"/>
                <w:lang w:val="hr-HR"/>
              </w:rPr>
            </w:pPr>
            <w:r w:rsidRPr="00741AD6">
              <w:rPr>
                <w:sz w:val="24"/>
                <w:szCs w:val="24"/>
                <w:lang w:val="hr-HR"/>
              </w:rPr>
              <w:t>Mjera</w:t>
            </w:r>
          </w:p>
        </w:tc>
        <w:tc>
          <w:tcPr>
            <w:tcW w:w="1984" w:type="dxa"/>
            <w:vMerge w:val="restart"/>
            <w:tcBorders>
              <w:left w:val="single" w:sz="4" w:space="0" w:color="FFFFFF" w:themeColor="background1"/>
              <w:bottom w:val="single" w:sz="4" w:space="0" w:color="FFFFFF" w:themeColor="background1"/>
              <w:right w:val="single" w:sz="4" w:space="0" w:color="FFFFFF" w:themeColor="background1"/>
            </w:tcBorders>
            <w:vAlign w:val="center"/>
          </w:tcPr>
          <w:p w14:paraId="66C12F2C" w14:textId="77777777" w:rsidR="00741AD6" w:rsidRPr="00741AD6" w:rsidRDefault="00741AD6" w:rsidP="00DA66F2">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hr-HR"/>
              </w:rPr>
            </w:pPr>
            <w:r w:rsidRPr="00741AD6">
              <w:rPr>
                <w:sz w:val="24"/>
                <w:szCs w:val="24"/>
                <w:lang w:val="hr-HR"/>
              </w:rPr>
              <w:t>Nositelji</w:t>
            </w:r>
          </w:p>
        </w:tc>
        <w:tc>
          <w:tcPr>
            <w:tcW w:w="992" w:type="dxa"/>
            <w:vMerge w:val="restart"/>
            <w:tcBorders>
              <w:left w:val="single" w:sz="4" w:space="0" w:color="FFFFFF" w:themeColor="background1"/>
              <w:bottom w:val="single" w:sz="4" w:space="0" w:color="FFFFFF" w:themeColor="background1"/>
              <w:right w:val="single" w:sz="4" w:space="0" w:color="FFFFFF" w:themeColor="background1"/>
            </w:tcBorders>
            <w:vAlign w:val="center"/>
          </w:tcPr>
          <w:p w14:paraId="1C3B90AA" w14:textId="77777777" w:rsidR="00741AD6" w:rsidRPr="00741AD6" w:rsidRDefault="00741AD6" w:rsidP="00DA66F2">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Rok</w:t>
            </w:r>
          </w:p>
        </w:tc>
        <w:tc>
          <w:tcPr>
            <w:tcW w:w="998" w:type="dxa"/>
            <w:tcBorders>
              <w:left w:val="single" w:sz="4" w:space="0" w:color="FFFFFF" w:themeColor="background1"/>
              <w:bottom w:val="single" w:sz="4" w:space="0" w:color="FFFFFF" w:themeColor="background1"/>
            </w:tcBorders>
            <w:vAlign w:val="center"/>
          </w:tcPr>
          <w:p w14:paraId="34298FE4" w14:textId="77777777" w:rsidR="00741AD6" w:rsidRPr="00741AD6" w:rsidRDefault="00741AD6" w:rsidP="00DA66F2">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hr-HR"/>
              </w:rPr>
            </w:pPr>
            <w:r w:rsidRPr="00741AD6">
              <w:rPr>
                <w:sz w:val="24"/>
                <w:szCs w:val="24"/>
                <w:lang w:val="hr-HR"/>
              </w:rPr>
              <w:t>Godina</w:t>
            </w:r>
          </w:p>
        </w:tc>
      </w:tr>
      <w:tr w:rsidR="00741AD6" w:rsidRPr="00741AD6" w14:paraId="10FC0092" w14:textId="77777777" w:rsidTr="00DA66F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4957" w:type="dxa"/>
            <w:vMerge/>
            <w:tcBorders>
              <w:top w:val="single" w:sz="4" w:space="0" w:color="FFFFFF" w:themeColor="background1"/>
              <w:right w:val="single" w:sz="4" w:space="0" w:color="FFFFFF" w:themeColor="background1"/>
            </w:tcBorders>
            <w:vAlign w:val="center"/>
          </w:tcPr>
          <w:p w14:paraId="4A1E2BC2" w14:textId="77777777" w:rsidR="00741AD6" w:rsidRPr="00741AD6" w:rsidRDefault="00741AD6" w:rsidP="00DA66F2">
            <w:pPr>
              <w:tabs>
                <w:tab w:val="center" w:pos="4320"/>
                <w:tab w:val="right" w:pos="8640"/>
              </w:tabs>
              <w:jc w:val="center"/>
              <w:rPr>
                <w:b w:val="0"/>
                <w:bCs w:val="0"/>
                <w:color w:val="FF0000"/>
                <w:sz w:val="24"/>
                <w:szCs w:val="24"/>
                <w:lang w:val="hr-HR"/>
              </w:rPr>
            </w:pPr>
          </w:p>
        </w:tc>
        <w:tc>
          <w:tcPr>
            <w:tcW w:w="1984" w:type="dxa"/>
            <w:vMerge/>
            <w:tcBorders>
              <w:top w:val="single" w:sz="4" w:space="0" w:color="FFFFFF" w:themeColor="background1"/>
              <w:left w:val="single" w:sz="4" w:space="0" w:color="FFFFFF" w:themeColor="background1"/>
              <w:right w:val="single" w:sz="4" w:space="0" w:color="FFFFFF" w:themeColor="background1"/>
            </w:tcBorders>
            <w:vAlign w:val="center"/>
          </w:tcPr>
          <w:p w14:paraId="02819044"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color w:val="FF0000"/>
                <w:sz w:val="24"/>
                <w:szCs w:val="24"/>
                <w:lang w:val="hr-HR"/>
              </w:rPr>
            </w:pPr>
          </w:p>
        </w:tc>
        <w:tc>
          <w:tcPr>
            <w:tcW w:w="992" w:type="dxa"/>
            <w:vMerge/>
            <w:tcBorders>
              <w:top w:val="single" w:sz="4" w:space="0" w:color="FFFFFF" w:themeColor="background1"/>
              <w:left w:val="single" w:sz="4" w:space="0" w:color="FFFFFF" w:themeColor="background1"/>
              <w:right w:val="single" w:sz="4" w:space="0" w:color="FFFFFF" w:themeColor="background1"/>
            </w:tcBorders>
            <w:vAlign w:val="center"/>
          </w:tcPr>
          <w:p w14:paraId="3F882B90"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color w:val="FF0000"/>
                <w:sz w:val="24"/>
                <w:szCs w:val="24"/>
                <w:lang w:val="hr-HR"/>
              </w:rPr>
            </w:pPr>
          </w:p>
        </w:tc>
        <w:tc>
          <w:tcPr>
            <w:tcW w:w="998" w:type="dxa"/>
            <w:tcBorders>
              <w:top w:val="single" w:sz="4" w:space="0" w:color="FFFFFF" w:themeColor="background1"/>
              <w:left w:val="single" w:sz="4" w:space="0" w:color="FFFFFF" w:themeColor="background1"/>
            </w:tcBorders>
            <w:vAlign w:val="center"/>
          </w:tcPr>
          <w:p w14:paraId="65FC0941"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color w:val="FF0000"/>
                <w:sz w:val="24"/>
                <w:szCs w:val="24"/>
                <w:lang w:val="hr-HR"/>
              </w:rPr>
            </w:pPr>
            <w:r w:rsidRPr="00741AD6">
              <w:rPr>
                <w:b/>
                <w:sz w:val="24"/>
                <w:szCs w:val="24"/>
                <w:lang w:val="hr-HR"/>
              </w:rPr>
              <w:t>2023.</w:t>
            </w:r>
          </w:p>
        </w:tc>
      </w:tr>
      <w:tr w:rsidR="00741AD6" w:rsidRPr="00741AD6" w14:paraId="27D3F50B" w14:textId="77777777" w:rsidTr="00DA66F2">
        <w:trPr>
          <w:trHeight w:val="56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EAEA17B"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Smanjenje ukupne količine proizvedenog komunalnog otpada</w:t>
            </w:r>
          </w:p>
        </w:tc>
        <w:tc>
          <w:tcPr>
            <w:tcW w:w="1984" w:type="dxa"/>
            <w:tcMar>
              <w:left w:w="85" w:type="dxa"/>
              <w:right w:w="85" w:type="dxa"/>
            </w:tcMar>
            <w:vAlign w:val="center"/>
          </w:tcPr>
          <w:p w14:paraId="7C75A740"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Općina</w:t>
            </w:r>
          </w:p>
        </w:tc>
        <w:tc>
          <w:tcPr>
            <w:tcW w:w="992" w:type="dxa"/>
            <w:vAlign w:val="center"/>
          </w:tcPr>
          <w:p w14:paraId="489E2B99"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76FB7567"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092B966D" w14:textId="77777777" w:rsidTr="00DA66F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96C6DF5" w14:textId="77777777" w:rsidR="00741AD6" w:rsidRPr="00741AD6" w:rsidRDefault="00741AD6" w:rsidP="00DA66F2">
            <w:pPr>
              <w:tabs>
                <w:tab w:val="center" w:pos="4320"/>
                <w:tab w:val="right" w:pos="8640"/>
              </w:tabs>
              <w:rPr>
                <w:b w:val="0"/>
                <w:sz w:val="24"/>
                <w:szCs w:val="24"/>
                <w:lang w:val="hr-HR"/>
              </w:rPr>
            </w:pPr>
            <w:r w:rsidRPr="00741AD6">
              <w:rPr>
                <w:b w:val="0"/>
                <w:sz w:val="24"/>
                <w:szCs w:val="24"/>
                <w:lang w:val="hr-HR"/>
              </w:rPr>
              <w:t>Kućno kompostiranje</w:t>
            </w:r>
          </w:p>
        </w:tc>
        <w:tc>
          <w:tcPr>
            <w:tcW w:w="1984" w:type="dxa"/>
            <w:tcMar>
              <w:left w:w="85" w:type="dxa"/>
              <w:right w:w="85" w:type="dxa"/>
            </w:tcMar>
            <w:vAlign w:val="center"/>
          </w:tcPr>
          <w:p w14:paraId="1FC30402"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Općina</w:t>
            </w:r>
          </w:p>
        </w:tc>
        <w:tc>
          <w:tcPr>
            <w:tcW w:w="992" w:type="dxa"/>
            <w:vAlign w:val="center"/>
          </w:tcPr>
          <w:p w14:paraId="177D7674"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2020.</w:t>
            </w:r>
          </w:p>
        </w:tc>
        <w:tc>
          <w:tcPr>
            <w:tcW w:w="998" w:type="dxa"/>
            <w:vAlign w:val="center"/>
          </w:tcPr>
          <w:p w14:paraId="4335FCAF"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37ED055E" w14:textId="77777777" w:rsidTr="00DA66F2">
        <w:trPr>
          <w:trHeight w:val="39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83686B2" w14:textId="77777777" w:rsidR="00741AD6" w:rsidRPr="00741AD6" w:rsidRDefault="00741AD6" w:rsidP="00DA66F2">
            <w:pPr>
              <w:tabs>
                <w:tab w:val="center" w:pos="4320"/>
                <w:tab w:val="right" w:pos="8640"/>
              </w:tabs>
              <w:rPr>
                <w:b w:val="0"/>
                <w:sz w:val="24"/>
                <w:szCs w:val="24"/>
                <w:lang w:val="hr-HR"/>
              </w:rPr>
            </w:pPr>
            <w:r w:rsidRPr="00741AD6">
              <w:rPr>
                <w:b w:val="0"/>
                <w:sz w:val="24"/>
                <w:szCs w:val="24"/>
                <w:lang w:val="hr-HR"/>
              </w:rPr>
              <w:t>Sanacija odlagališta „Sović laz“</w:t>
            </w:r>
          </w:p>
        </w:tc>
        <w:tc>
          <w:tcPr>
            <w:tcW w:w="1984" w:type="dxa"/>
            <w:tcMar>
              <w:left w:w="85" w:type="dxa"/>
              <w:right w:w="85" w:type="dxa"/>
            </w:tcMar>
            <w:vAlign w:val="center"/>
          </w:tcPr>
          <w:p w14:paraId="0EDA5639"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Općina</w:t>
            </w:r>
          </w:p>
        </w:tc>
        <w:tc>
          <w:tcPr>
            <w:tcW w:w="992" w:type="dxa"/>
            <w:vAlign w:val="center"/>
          </w:tcPr>
          <w:p w14:paraId="692A9056"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20F025F6"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617EFD99" w14:textId="77777777" w:rsidTr="00DA66F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AF3A711"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lastRenderedPageBreak/>
              <w:t>Nabava komunalne opreme – spremnici/vrećice</w:t>
            </w:r>
          </w:p>
        </w:tc>
        <w:tc>
          <w:tcPr>
            <w:tcW w:w="1984" w:type="dxa"/>
            <w:tcMar>
              <w:left w:w="85" w:type="dxa"/>
              <w:right w:w="85" w:type="dxa"/>
            </w:tcMar>
            <w:vAlign w:val="center"/>
          </w:tcPr>
          <w:p w14:paraId="105CE855"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xml:space="preserve">Općina, </w:t>
            </w:r>
          </w:p>
          <w:p w14:paraId="5749BE59"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Komunalno društvo</w:t>
            </w:r>
          </w:p>
        </w:tc>
        <w:tc>
          <w:tcPr>
            <w:tcW w:w="992" w:type="dxa"/>
            <w:vAlign w:val="center"/>
          </w:tcPr>
          <w:p w14:paraId="43184262"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2020.</w:t>
            </w:r>
          </w:p>
        </w:tc>
        <w:tc>
          <w:tcPr>
            <w:tcW w:w="998" w:type="dxa"/>
            <w:vAlign w:val="center"/>
          </w:tcPr>
          <w:p w14:paraId="14B79294"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3A6C4738" w14:textId="77777777" w:rsidTr="00DA66F2">
        <w:trPr>
          <w:trHeight w:val="56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FD3BB82"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Unaprjeđenje sustava  odvojenog prikupljanja otpada „od vrata do vrata“ za sve stanovnike Općine</w:t>
            </w:r>
          </w:p>
        </w:tc>
        <w:tc>
          <w:tcPr>
            <w:tcW w:w="1984" w:type="dxa"/>
            <w:tcMar>
              <w:left w:w="85" w:type="dxa"/>
              <w:right w:w="85" w:type="dxa"/>
            </w:tcMar>
            <w:vAlign w:val="center"/>
          </w:tcPr>
          <w:p w14:paraId="58CD5DC4"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xml:space="preserve">Općina, </w:t>
            </w:r>
          </w:p>
          <w:p w14:paraId="5993057D"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Komunalno društvo</w:t>
            </w:r>
          </w:p>
        </w:tc>
        <w:tc>
          <w:tcPr>
            <w:tcW w:w="992" w:type="dxa"/>
            <w:vAlign w:val="center"/>
          </w:tcPr>
          <w:p w14:paraId="78466BB7"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409F4D7B"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32695A12" w14:textId="77777777" w:rsidTr="00DA66F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6F4F985" w14:textId="77777777" w:rsidR="00741AD6" w:rsidRPr="00741AD6" w:rsidRDefault="00741AD6" w:rsidP="00DA66F2">
            <w:pPr>
              <w:tabs>
                <w:tab w:val="center" w:pos="4320"/>
                <w:tab w:val="right" w:pos="8640"/>
              </w:tabs>
              <w:rPr>
                <w:b w:val="0"/>
                <w:sz w:val="24"/>
                <w:szCs w:val="24"/>
                <w:lang w:val="hr-HR"/>
              </w:rPr>
            </w:pPr>
            <w:r w:rsidRPr="00741AD6">
              <w:rPr>
                <w:b w:val="0"/>
                <w:sz w:val="24"/>
                <w:szCs w:val="24"/>
                <w:lang w:val="hr-HR"/>
              </w:rPr>
              <w:t xml:space="preserve">Izgradnja </w:t>
            </w:r>
            <w:proofErr w:type="spellStart"/>
            <w:r w:rsidRPr="00741AD6">
              <w:rPr>
                <w:b w:val="0"/>
                <w:sz w:val="24"/>
                <w:szCs w:val="24"/>
                <w:lang w:val="hr-HR"/>
              </w:rPr>
              <w:t>reciklažnog</w:t>
            </w:r>
            <w:proofErr w:type="spellEnd"/>
            <w:r w:rsidRPr="00741AD6">
              <w:rPr>
                <w:b w:val="0"/>
                <w:sz w:val="24"/>
                <w:szCs w:val="24"/>
                <w:lang w:val="hr-HR"/>
              </w:rPr>
              <w:t xml:space="preserve"> dvorišta za građevni otpad (u suradnji s susjednim JLS)</w:t>
            </w:r>
          </w:p>
        </w:tc>
        <w:tc>
          <w:tcPr>
            <w:tcW w:w="1984" w:type="dxa"/>
            <w:tcMar>
              <w:left w:w="85" w:type="dxa"/>
              <w:right w:w="85" w:type="dxa"/>
            </w:tcMar>
            <w:vAlign w:val="center"/>
          </w:tcPr>
          <w:p w14:paraId="5F155CC6"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xml:space="preserve">Općina, </w:t>
            </w:r>
          </w:p>
          <w:p w14:paraId="519502A0"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Komunalno društvo</w:t>
            </w:r>
          </w:p>
        </w:tc>
        <w:tc>
          <w:tcPr>
            <w:tcW w:w="992" w:type="dxa"/>
            <w:vAlign w:val="center"/>
          </w:tcPr>
          <w:p w14:paraId="5C92A723"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2020.</w:t>
            </w:r>
          </w:p>
        </w:tc>
        <w:tc>
          <w:tcPr>
            <w:tcW w:w="998" w:type="dxa"/>
            <w:vAlign w:val="center"/>
          </w:tcPr>
          <w:p w14:paraId="0122E2F4"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4E1EBEC5" w14:textId="77777777" w:rsidTr="00DA66F2">
        <w:trPr>
          <w:trHeight w:val="624"/>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EB13D8F" w14:textId="77777777" w:rsidR="00741AD6" w:rsidRPr="00741AD6" w:rsidRDefault="00741AD6" w:rsidP="00DA66F2">
            <w:pPr>
              <w:tabs>
                <w:tab w:val="center" w:pos="4320"/>
                <w:tab w:val="right" w:pos="8640"/>
              </w:tabs>
              <w:rPr>
                <w:b w:val="0"/>
                <w:sz w:val="24"/>
                <w:szCs w:val="24"/>
                <w:lang w:val="hr-HR"/>
              </w:rPr>
            </w:pPr>
            <w:r w:rsidRPr="00741AD6">
              <w:rPr>
                <w:b w:val="0"/>
                <w:sz w:val="24"/>
                <w:szCs w:val="24"/>
                <w:lang w:val="hr-HR"/>
              </w:rPr>
              <w:t xml:space="preserve">Nabava i kontinuirano korištenje mobilnog </w:t>
            </w:r>
            <w:proofErr w:type="spellStart"/>
            <w:r w:rsidRPr="00741AD6">
              <w:rPr>
                <w:b w:val="0"/>
                <w:sz w:val="24"/>
                <w:szCs w:val="24"/>
                <w:lang w:val="hr-HR"/>
              </w:rPr>
              <w:t>reciklažnog</w:t>
            </w:r>
            <w:proofErr w:type="spellEnd"/>
            <w:r w:rsidRPr="00741AD6">
              <w:rPr>
                <w:b w:val="0"/>
                <w:sz w:val="24"/>
                <w:szCs w:val="24"/>
                <w:lang w:val="hr-HR"/>
              </w:rPr>
              <w:t xml:space="preserve"> dvorišta</w:t>
            </w:r>
          </w:p>
        </w:tc>
        <w:tc>
          <w:tcPr>
            <w:tcW w:w="1984" w:type="dxa"/>
            <w:tcMar>
              <w:left w:w="85" w:type="dxa"/>
              <w:right w:w="85" w:type="dxa"/>
            </w:tcMar>
            <w:vAlign w:val="center"/>
          </w:tcPr>
          <w:p w14:paraId="40934DD6"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xml:space="preserve">Općina, </w:t>
            </w:r>
          </w:p>
          <w:p w14:paraId="6E1DD362"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Komunalno društvo</w:t>
            </w:r>
          </w:p>
        </w:tc>
        <w:tc>
          <w:tcPr>
            <w:tcW w:w="992" w:type="dxa"/>
            <w:vAlign w:val="center"/>
          </w:tcPr>
          <w:p w14:paraId="09434772"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7518A92B"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311D941E" w14:textId="77777777" w:rsidTr="00DA66F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C8977FE" w14:textId="77777777" w:rsidR="00741AD6" w:rsidRPr="00741AD6" w:rsidRDefault="00741AD6" w:rsidP="00DA66F2">
            <w:pPr>
              <w:tabs>
                <w:tab w:val="center" w:pos="4320"/>
                <w:tab w:val="right" w:pos="8640"/>
              </w:tabs>
              <w:rPr>
                <w:b w:val="0"/>
                <w:sz w:val="24"/>
                <w:szCs w:val="24"/>
                <w:lang w:val="hr-HR"/>
              </w:rPr>
            </w:pPr>
            <w:r w:rsidRPr="00741AD6">
              <w:rPr>
                <w:b w:val="0"/>
                <w:sz w:val="24"/>
                <w:szCs w:val="24"/>
                <w:lang w:val="hr-HR"/>
              </w:rPr>
              <w:t xml:space="preserve">Izgradnja </w:t>
            </w:r>
            <w:proofErr w:type="spellStart"/>
            <w:r w:rsidRPr="00741AD6">
              <w:rPr>
                <w:b w:val="0"/>
                <w:sz w:val="24"/>
                <w:szCs w:val="24"/>
                <w:lang w:val="hr-HR"/>
              </w:rPr>
              <w:t>sortirnice</w:t>
            </w:r>
            <w:proofErr w:type="spellEnd"/>
            <w:r w:rsidRPr="00741AD6">
              <w:rPr>
                <w:b w:val="0"/>
                <w:sz w:val="24"/>
                <w:szCs w:val="24"/>
                <w:lang w:val="hr-HR"/>
              </w:rPr>
              <w:t xml:space="preserve"> (u suradnji s susjednim JLS)</w:t>
            </w:r>
          </w:p>
        </w:tc>
        <w:tc>
          <w:tcPr>
            <w:tcW w:w="1984" w:type="dxa"/>
            <w:tcMar>
              <w:left w:w="85" w:type="dxa"/>
              <w:right w:w="85" w:type="dxa"/>
            </w:tcMar>
            <w:vAlign w:val="center"/>
          </w:tcPr>
          <w:p w14:paraId="10CCF862"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Općina</w:t>
            </w:r>
          </w:p>
        </w:tc>
        <w:tc>
          <w:tcPr>
            <w:tcW w:w="992" w:type="dxa"/>
            <w:vAlign w:val="center"/>
          </w:tcPr>
          <w:p w14:paraId="2261886B"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12BB28EC"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2FD0AE5C" w14:textId="77777777" w:rsidTr="00DA66F2">
        <w:trPr>
          <w:trHeight w:val="39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6C80715" w14:textId="77777777" w:rsidR="00741AD6" w:rsidRPr="00741AD6" w:rsidRDefault="00741AD6" w:rsidP="00DA66F2">
            <w:pPr>
              <w:tabs>
                <w:tab w:val="center" w:pos="4320"/>
                <w:tab w:val="right" w:pos="8640"/>
              </w:tabs>
              <w:rPr>
                <w:b w:val="0"/>
                <w:sz w:val="24"/>
                <w:szCs w:val="24"/>
                <w:lang w:val="hr-HR"/>
              </w:rPr>
            </w:pPr>
            <w:r w:rsidRPr="00741AD6">
              <w:rPr>
                <w:b w:val="0"/>
                <w:sz w:val="24"/>
                <w:szCs w:val="24"/>
                <w:lang w:val="hr-HR"/>
              </w:rPr>
              <w:t xml:space="preserve">Izgradnja </w:t>
            </w:r>
            <w:proofErr w:type="spellStart"/>
            <w:r w:rsidRPr="00741AD6">
              <w:rPr>
                <w:b w:val="0"/>
                <w:sz w:val="24"/>
                <w:szCs w:val="24"/>
                <w:lang w:val="hr-HR"/>
              </w:rPr>
              <w:t>kompostane</w:t>
            </w:r>
            <w:proofErr w:type="spellEnd"/>
            <w:r w:rsidRPr="00741AD6">
              <w:rPr>
                <w:b w:val="0"/>
                <w:sz w:val="24"/>
                <w:szCs w:val="24"/>
                <w:lang w:val="hr-HR"/>
              </w:rPr>
              <w:t xml:space="preserve"> (u suradnji s susjednim JLS)</w:t>
            </w:r>
          </w:p>
        </w:tc>
        <w:tc>
          <w:tcPr>
            <w:tcW w:w="1984" w:type="dxa"/>
            <w:tcMar>
              <w:left w:w="85" w:type="dxa"/>
              <w:right w:w="85" w:type="dxa"/>
            </w:tcMar>
            <w:vAlign w:val="center"/>
          </w:tcPr>
          <w:p w14:paraId="52C495B5"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Općina</w:t>
            </w:r>
          </w:p>
        </w:tc>
        <w:tc>
          <w:tcPr>
            <w:tcW w:w="992" w:type="dxa"/>
            <w:vAlign w:val="center"/>
          </w:tcPr>
          <w:p w14:paraId="5AB01BDE"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3129E8B1"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42A1BF91" w14:textId="77777777" w:rsidTr="00DA66F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73BDD403"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Uspostava učinkovite službe komunalnog redarstva</w:t>
            </w:r>
          </w:p>
        </w:tc>
        <w:tc>
          <w:tcPr>
            <w:tcW w:w="1984" w:type="dxa"/>
            <w:tcMar>
              <w:left w:w="85" w:type="dxa"/>
              <w:right w:w="85" w:type="dxa"/>
            </w:tcMar>
            <w:vAlign w:val="center"/>
          </w:tcPr>
          <w:p w14:paraId="547B7A10"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Općina</w:t>
            </w:r>
          </w:p>
        </w:tc>
        <w:tc>
          <w:tcPr>
            <w:tcW w:w="992" w:type="dxa"/>
            <w:vAlign w:val="center"/>
          </w:tcPr>
          <w:p w14:paraId="2006A523"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39F9E3B7"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3779A9E3" w14:textId="77777777" w:rsidTr="00DA66F2">
        <w:trPr>
          <w:trHeight w:val="56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23F0095"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 xml:space="preserve">Edukacija </w:t>
            </w:r>
          </w:p>
        </w:tc>
        <w:tc>
          <w:tcPr>
            <w:tcW w:w="1984" w:type="dxa"/>
            <w:tcMar>
              <w:left w:w="85" w:type="dxa"/>
              <w:right w:w="85" w:type="dxa"/>
            </w:tcMar>
            <w:vAlign w:val="center"/>
          </w:tcPr>
          <w:p w14:paraId="560624FA"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 xml:space="preserve">Općina, </w:t>
            </w:r>
          </w:p>
          <w:p w14:paraId="44C56449"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Komunalno društvo</w:t>
            </w:r>
          </w:p>
        </w:tc>
        <w:tc>
          <w:tcPr>
            <w:tcW w:w="992" w:type="dxa"/>
            <w:vAlign w:val="center"/>
          </w:tcPr>
          <w:p w14:paraId="63A519B6"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4FD8491C"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370E2DB9" w14:textId="77777777" w:rsidTr="00DA66F2">
        <w:trPr>
          <w:cnfStyle w:val="000000100000" w:firstRow="0" w:lastRow="0" w:firstColumn="0" w:lastColumn="0" w:oddVBand="0" w:evenVBand="0" w:oddHBand="1"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17746D3"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Provođenje akcija prikupljanja otpada</w:t>
            </w:r>
          </w:p>
        </w:tc>
        <w:tc>
          <w:tcPr>
            <w:tcW w:w="1984" w:type="dxa"/>
            <w:tcMar>
              <w:left w:w="85" w:type="dxa"/>
              <w:right w:w="85" w:type="dxa"/>
            </w:tcMar>
            <w:vAlign w:val="center"/>
          </w:tcPr>
          <w:p w14:paraId="67E4F2ED"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Općina, Komunalno društvo, pravne i fizičke osobe</w:t>
            </w:r>
          </w:p>
        </w:tc>
        <w:tc>
          <w:tcPr>
            <w:tcW w:w="992" w:type="dxa"/>
            <w:vAlign w:val="center"/>
          </w:tcPr>
          <w:p w14:paraId="55486BFA"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566335A7"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17850C1C" w14:textId="77777777" w:rsidTr="00DA66F2">
        <w:trPr>
          <w:trHeight w:val="567"/>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35FCD4D2"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Provođenje zelene javne nabave</w:t>
            </w:r>
          </w:p>
        </w:tc>
        <w:tc>
          <w:tcPr>
            <w:tcW w:w="1984" w:type="dxa"/>
            <w:tcMar>
              <w:left w:w="85" w:type="dxa"/>
              <w:right w:w="85" w:type="dxa"/>
            </w:tcMar>
            <w:vAlign w:val="center"/>
          </w:tcPr>
          <w:p w14:paraId="3F7D421F"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Općina, tijela javne vlasti, ustanove</w:t>
            </w:r>
          </w:p>
        </w:tc>
        <w:tc>
          <w:tcPr>
            <w:tcW w:w="992" w:type="dxa"/>
            <w:vAlign w:val="center"/>
          </w:tcPr>
          <w:p w14:paraId="435E8431"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1C0218FB" w14:textId="77777777" w:rsidR="00741AD6" w:rsidRPr="00741AD6" w:rsidRDefault="00741AD6" w:rsidP="00DA66F2">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b/>
                <w:sz w:val="24"/>
                <w:szCs w:val="24"/>
                <w:lang w:val="hr-HR"/>
              </w:rPr>
            </w:pPr>
            <w:r w:rsidRPr="00741AD6">
              <w:rPr>
                <w:b/>
                <w:sz w:val="24"/>
                <w:szCs w:val="24"/>
                <w:lang w:val="hr-HR"/>
              </w:rPr>
              <w:t>+</w:t>
            </w:r>
          </w:p>
        </w:tc>
      </w:tr>
      <w:tr w:rsidR="00741AD6" w:rsidRPr="00741AD6" w14:paraId="5861B7DA" w14:textId="77777777" w:rsidTr="00DA66F2">
        <w:trPr>
          <w:cnfStyle w:val="000000100000" w:firstRow="0" w:lastRow="0" w:firstColumn="0" w:lastColumn="0" w:oddVBand="0" w:evenVBand="0" w:oddHBand="1"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62E471E" w14:textId="77777777" w:rsidR="00741AD6" w:rsidRPr="00741AD6" w:rsidRDefault="00741AD6" w:rsidP="00DA66F2">
            <w:pPr>
              <w:tabs>
                <w:tab w:val="center" w:pos="4320"/>
                <w:tab w:val="right" w:pos="8640"/>
              </w:tabs>
              <w:rPr>
                <w:bCs w:val="0"/>
                <w:sz w:val="24"/>
                <w:szCs w:val="24"/>
                <w:lang w:val="hr-HR"/>
              </w:rPr>
            </w:pPr>
            <w:r w:rsidRPr="00741AD6">
              <w:rPr>
                <w:b w:val="0"/>
                <w:sz w:val="24"/>
                <w:szCs w:val="24"/>
                <w:lang w:val="hr-HR"/>
              </w:rPr>
              <w:t>Vođenje detaljne evidencije o vrstama i količinama odvojeno prikupljenog komunalnog otpada</w:t>
            </w:r>
          </w:p>
        </w:tc>
        <w:tc>
          <w:tcPr>
            <w:tcW w:w="1984" w:type="dxa"/>
            <w:tcMar>
              <w:left w:w="85" w:type="dxa"/>
              <w:right w:w="85" w:type="dxa"/>
            </w:tcMar>
            <w:vAlign w:val="center"/>
          </w:tcPr>
          <w:p w14:paraId="186B258A"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 xml:space="preserve">Općina, </w:t>
            </w:r>
          </w:p>
          <w:p w14:paraId="618BD83A"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Komunalno društvo, gospodarski subjekti</w:t>
            </w:r>
          </w:p>
        </w:tc>
        <w:tc>
          <w:tcPr>
            <w:tcW w:w="992" w:type="dxa"/>
            <w:vAlign w:val="center"/>
          </w:tcPr>
          <w:p w14:paraId="4CF312A5"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2022.</w:t>
            </w:r>
          </w:p>
        </w:tc>
        <w:tc>
          <w:tcPr>
            <w:tcW w:w="998" w:type="dxa"/>
            <w:vAlign w:val="center"/>
          </w:tcPr>
          <w:p w14:paraId="241F1B29" w14:textId="77777777" w:rsidR="00741AD6" w:rsidRPr="00741AD6" w:rsidRDefault="00741AD6" w:rsidP="00DA66F2">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b/>
                <w:sz w:val="24"/>
                <w:szCs w:val="24"/>
                <w:lang w:val="hr-HR"/>
              </w:rPr>
            </w:pPr>
            <w:r w:rsidRPr="00741AD6">
              <w:rPr>
                <w:b/>
                <w:sz w:val="24"/>
                <w:szCs w:val="24"/>
                <w:lang w:val="hr-HR"/>
              </w:rPr>
              <w:t>+</w:t>
            </w:r>
          </w:p>
        </w:tc>
      </w:tr>
    </w:tbl>
    <w:p w14:paraId="37D71CBC" w14:textId="77777777" w:rsidR="00741AD6" w:rsidRPr="00741AD6" w:rsidRDefault="00741AD6" w:rsidP="00741AD6">
      <w:pPr>
        <w:spacing w:before="120"/>
        <w:rPr>
          <w:rFonts w:ascii="Times New Roman" w:eastAsiaTheme="majorEastAsia" w:hAnsi="Times New Roman" w:cs="Times New Roman"/>
          <w:sz w:val="24"/>
          <w:szCs w:val="24"/>
        </w:rPr>
      </w:pPr>
    </w:p>
    <w:p w14:paraId="52761969" w14:textId="77777777" w:rsidR="00741AD6" w:rsidRPr="00741AD6" w:rsidRDefault="00741AD6" w:rsidP="00741AD6">
      <w:pPr>
        <w:spacing w:before="120"/>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Ukupne količine proizvedenog komunalnog otpada s područja Općine Skrad u 2023. godini su manje nego prijašnjih godina što bi ukazivalo na uspješnost mjera smanjenja proizvodnje komunalnog otpada, no količine odloženog otpada na odlagalištu otpada su procijenjene te se uspješnost takvih mjera ne može procijeniti. Količina glomaznog otpada i papira i kartona veća je no prethodnih godina.</w:t>
      </w:r>
    </w:p>
    <w:p w14:paraId="17B9A511"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 xml:space="preserve">Većina korisnika usluge na području Općine Skrad </w:t>
      </w:r>
      <w:proofErr w:type="spellStart"/>
      <w:r w:rsidRPr="00741AD6">
        <w:rPr>
          <w:rFonts w:ascii="Times New Roman" w:eastAsiaTheme="majorEastAsia" w:hAnsi="Times New Roman" w:cs="Times New Roman"/>
          <w:sz w:val="24"/>
          <w:szCs w:val="24"/>
        </w:rPr>
        <w:t>kompostira</w:t>
      </w:r>
      <w:proofErr w:type="spellEnd"/>
      <w:r w:rsidRPr="00741AD6">
        <w:rPr>
          <w:rFonts w:ascii="Times New Roman" w:eastAsiaTheme="majorEastAsia" w:hAnsi="Times New Roman" w:cs="Times New Roman"/>
          <w:sz w:val="24"/>
          <w:szCs w:val="24"/>
        </w:rPr>
        <w:t xml:space="preserve"> vlastiti biorazgradivi otpad u vlastitim </w:t>
      </w:r>
      <w:proofErr w:type="spellStart"/>
      <w:r w:rsidRPr="00741AD6">
        <w:rPr>
          <w:rFonts w:ascii="Times New Roman" w:eastAsiaTheme="majorEastAsia" w:hAnsi="Times New Roman" w:cs="Times New Roman"/>
          <w:sz w:val="24"/>
          <w:szCs w:val="24"/>
        </w:rPr>
        <w:t>komposterima</w:t>
      </w:r>
      <w:proofErr w:type="spellEnd"/>
      <w:r w:rsidRPr="00741AD6">
        <w:rPr>
          <w:rFonts w:ascii="Times New Roman" w:eastAsiaTheme="majorEastAsia" w:hAnsi="Times New Roman" w:cs="Times New Roman"/>
          <w:sz w:val="24"/>
          <w:szCs w:val="24"/>
        </w:rPr>
        <w:t xml:space="preserve"> ili </w:t>
      </w:r>
      <w:proofErr w:type="spellStart"/>
      <w:r w:rsidRPr="00741AD6">
        <w:rPr>
          <w:rFonts w:ascii="Times New Roman" w:eastAsiaTheme="majorEastAsia" w:hAnsi="Times New Roman" w:cs="Times New Roman"/>
          <w:sz w:val="24"/>
          <w:szCs w:val="24"/>
        </w:rPr>
        <w:t>kompostnim</w:t>
      </w:r>
      <w:proofErr w:type="spellEnd"/>
      <w:r w:rsidRPr="00741AD6">
        <w:rPr>
          <w:rFonts w:ascii="Times New Roman" w:eastAsiaTheme="majorEastAsia" w:hAnsi="Times New Roman" w:cs="Times New Roman"/>
          <w:sz w:val="24"/>
          <w:szCs w:val="24"/>
        </w:rPr>
        <w:t xml:space="preserve"> hrpama. </w:t>
      </w:r>
      <w:proofErr w:type="spellStart"/>
      <w:r w:rsidRPr="00741AD6">
        <w:rPr>
          <w:rFonts w:ascii="Times New Roman" w:eastAsiaTheme="majorEastAsia" w:hAnsi="Times New Roman" w:cs="Times New Roman"/>
          <w:sz w:val="24"/>
          <w:szCs w:val="24"/>
        </w:rPr>
        <w:t>Komposteri</w:t>
      </w:r>
      <w:proofErr w:type="spellEnd"/>
      <w:r w:rsidRPr="00741AD6">
        <w:rPr>
          <w:rFonts w:ascii="Times New Roman" w:eastAsiaTheme="majorEastAsia" w:hAnsi="Times New Roman" w:cs="Times New Roman"/>
          <w:sz w:val="24"/>
          <w:szCs w:val="24"/>
        </w:rPr>
        <w:t xml:space="preserve"> za korisnike javne usluge nisu nabavljeni u 2023. godini. Sustav odvojenog prikupljana biootpada na područja Općine nije uspostavljen u 2023. godini, a nije ni potreban jer korisnici većinom </w:t>
      </w:r>
      <w:proofErr w:type="spellStart"/>
      <w:r w:rsidRPr="00741AD6">
        <w:rPr>
          <w:rFonts w:ascii="Times New Roman" w:eastAsiaTheme="majorEastAsia" w:hAnsi="Times New Roman" w:cs="Times New Roman"/>
          <w:sz w:val="24"/>
          <w:szCs w:val="24"/>
        </w:rPr>
        <w:t>kompostiraju</w:t>
      </w:r>
      <w:proofErr w:type="spellEnd"/>
      <w:r w:rsidRPr="00741AD6">
        <w:rPr>
          <w:rFonts w:ascii="Times New Roman" w:eastAsiaTheme="majorEastAsia" w:hAnsi="Times New Roman" w:cs="Times New Roman"/>
          <w:sz w:val="24"/>
          <w:szCs w:val="24"/>
        </w:rPr>
        <w:t xml:space="preserve"> bio-otpad.</w:t>
      </w:r>
    </w:p>
    <w:p w14:paraId="47FE416F"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 xml:space="preserve">Komunalna tvrtka je u prijašnjim razdobljima podijelila spremnike za odlaganje otpada te je u 2023. godini provedena zamjena oštećenih spremnika manjem broju korisnika, odnosno nisu se nabavljali novi spremnici. U 2023. godini je nastavilo se </w:t>
      </w:r>
      <w:proofErr w:type="spellStart"/>
      <w:r w:rsidRPr="00741AD6">
        <w:rPr>
          <w:rFonts w:ascii="Times New Roman" w:eastAsiaTheme="majorEastAsia" w:hAnsi="Times New Roman" w:cs="Times New Roman"/>
          <w:sz w:val="24"/>
          <w:szCs w:val="24"/>
        </w:rPr>
        <w:t>čipiranje</w:t>
      </w:r>
      <w:proofErr w:type="spellEnd"/>
      <w:r w:rsidRPr="00741AD6">
        <w:rPr>
          <w:rFonts w:ascii="Times New Roman" w:eastAsiaTheme="majorEastAsia" w:hAnsi="Times New Roman" w:cs="Times New Roman"/>
          <w:sz w:val="24"/>
          <w:szCs w:val="24"/>
        </w:rPr>
        <w:t xml:space="preserve"> spremnika za MKO (kod onih korisnika kod kojih iz nekih razloga nije ranije provedeno) na području svih JLS kojima </w:t>
      </w:r>
      <w:r w:rsidRPr="00741AD6">
        <w:rPr>
          <w:rFonts w:ascii="Times New Roman" w:eastAsiaTheme="majorEastAsia" w:hAnsi="Times New Roman" w:cs="Times New Roman"/>
          <w:sz w:val="24"/>
          <w:szCs w:val="24"/>
        </w:rPr>
        <w:lastRenderedPageBreak/>
        <w:t xml:space="preserve">komunalna tvrtka Komunalac d.o.o. Delnice pruža javnu uslugu prikupljanja MKO. Komunalna tvrtka nije nabavljala nova vozila u 2023. godini. Putem javnog poziva nabave spremnika za odlaganje odvojeno prikupljenog otpada Fonda za zaštitu okoliša i energetsku učinkovitost, u 2022.g. nabavljeni su pojedinačni spremnici za odvojeno odlaganje </w:t>
      </w:r>
      <w:proofErr w:type="spellStart"/>
      <w:r w:rsidRPr="00741AD6">
        <w:rPr>
          <w:rFonts w:ascii="Times New Roman" w:eastAsiaTheme="majorEastAsia" w:hAnsi="Times New Roman" w:cs="Times New Roman"/>
          <w:sz w:val="24"/>
          <w:szCs w:val="24"/>
        </w:rPr>
        <w:t>mješane</w:t>
      </w:r>
      <w:proofErr w:type="spellEnd"/>
      <w:r w:rsidRPr="00741AD6">
        <w:rPr>
          <w:rFonts w:ascii="Times New Roman" w:eastAsiaTheme="majorEastAsia" w:hAnsi="Times New Roman" w:cs="Times New Roman"/>
          <w:sz w:val="24"/>
          <w:szCs w:val="24"/>
        </w:rPr>
        <w:t xml:space="preserve"> ambalaže i dodijeljeni korisnicima u 2023. godini.</w:t>
      </w:r>
    </w:p>
    <w:p w14:paraId="00212B60" w14:textId="77777777" w:rsidR="00741AD6" w:rsidRPr="00741AD6" w:rsidRDefault="00741AD6" w:rsidP="00741AD6">
      <w:pPr>
        <w:rPr>
          <w:rFonts w:ascii="Times New Roman" w:eastAsiaTheme="majorEastAsia" w:hAnsi="Times New Roman" w:cs="Times New Roman"/>
          <w:color w:val="FF0000"/>
          <w:sz w:val="24"/>
          <w:szCs w:val="24"/>
        </w:rPr>
      </w:pPr>
    </w:p>
    <w:p w14:paraId="1389B282" w14:textId="77777777" w:rsidR="00741AD6" w:rsidRPr="00741AD6" w:rsidRDefault="00741AD6" w:rsidP="00741AD6">
      <w:pPr>
        <w:spacing w:before="60"/>
        <w:rPr>
          <w:rFonts w:ascii="Times New Roman" w:hAnsi="Times New Roman" w:cs="Times New Roman"/>
          <w:sz w:val="24"/>
          <w:szCs w:val="24"/>
        </w:rPr>
      </w:pPr>
      <w:r w:rsidRPr="00741AD6">
        <w:rPr>
          <w:rFonts w:ascii="Times New Roman" w:hAnsi="Times New Roman" w:cs="Times New Roman"/>
          <w:sz w:val="24"/>
          <w:szCs w:val="24"/>
        </w:rPr>
        <w:t>Ukupno je, za odvojeno sakupljanje korisnih kategorija komunalnog otpada, na lokacijama eko-otoka postavljeno:</w:t>
      </w:r>
    </w:p>
    <w:p w14:paraId="2491D449" w14:textId="77777777" w:rsidR="00741AD6" w:rsidRPr="00741AD6" w:rsidRDefault="00741AD6" w:rsidP="00741AD6">
      <w:pPr>
        <w:pStyle w:val="Odlomakpopisa"/>
        <w:numPr>
          <w:ilvl w:val="0"/>
          <w:numId w:val="28"/>
        </w:numPr>
        <w:suppressAutoHyphens/>
        <w:spacing w:after="120" w:line="276" w:lineRule="auto"/>
        <w:jc w:val="both"/>
        <w:rPr>
          <w:rFonts w:ascii="Times New Roman" w:hAnsi="Times New Roman" w:cs="Times New Roman"/>
          <w:sz w:val="24"/>
          <w:szCs w:val="24"/>
        </w:rPr>
      </w:pPr>
      <w:r w:rsidRPr="00741AD6">
        <w:rPr>
          <w:rFonts w:ascii="Times New Roman" w:hAnsi="Times New Roman" w:cs="Times New Roman"/>
          <w:sz w:val="24"/>
          <w:szCs w:val="24"/>
        </w:rPr>
        <w:t>20 spremnika za papir i karton ( 1100 l )</w:t>
      </w:r>
    </w:p>
    <w:p w14:paraId="0989B910" w14:textId="77777777" w:rsidR="00741AD6" w:rsidRPr="00741AD6" w:rsidRDefault="00741AD6" w:rsidP="00741AD6">
      <w:pPr>
        <w:pStyle w:val="Odlomakpopisa"/>
        <w:numPr>
          <w:ilvl w:val="0"/>
          <w:numId w:val="28"/>
        </w:numPr>
        <w:suppressAutoHyphens/>
        <w:spacing w:after="120" w:line="276" w:lineRule="auto"/>
        <w:jc w:val="both"/>
        <w:rPr>
          <w:rFonts w:ascii="Times New Roman" w:hAnsi="Times New Roman" w:cs="Times New Roman"/>
          <w:sz w:val="24"/>
          <w:szCs w:val="24"/>
        </w:rPr>
      </w:pPr>
      <w:r w:rsidRPr="00741AD6">
        <w:rPr>
          <w:rFonts w:ascii="Times New Roman" w:hAnsi="Times New Roman" w:cs="Times New Roman"/>
          <w:sz w:val="24"/>
          <w:szCs w:val="24"/>
        </w:rPr>
        <w:t>7 spremnika za staklo ( 770 l )</w:t>
      </w:r>
    </w:p>
    <w:p w14:paraId="038D5DE1" w14:textId="77777777" w:rsidR="00741AD6" w:rsidRPr="00741AD6" w:rsidRDefault="00741AD6" w:rsidP="00741AD6">
      <w:pPr>
        <w:pStyle w:val="Odlomakpopisa"/>
        <w:numPr>
          <w:ilvl w:val="0"/>
          <w:numId w:val="28"/>
        </w:numPr>
        <w:suppressAutoHyphens/>
        <w:spacing w:after="120" w:line="276" w:lineRule="auto"/>
        <w:jc w:val="both"/>
        <w:rPr>
          <w:rFonts w:ascii="Times New Roman" w:hAnsi="Times New Roman" w:cs="Times New Roman"/>
          <w:sz w:val="24"/>
          <w:szCs w:val="24"/>
        </w:rPr>
      </w:pPr>
      <w:r w:rsidRPr="00741AD6">
        <w:rPr>
          <w:rFonts w:ascii="Times New Roman" w:hAnsi="Times New Roman" w:cs="Times New Roman"/>
          <w:sz w:val="24"/>
          <w:szCs w:val="24"/>
        </w:rPr>
        <w:t xml:space="preserve">24 spremnika za plastiku ( 1100 </w:t>
      </w:r>
    </w:p>
    <w:p w14:paraId="615723A7" w14:textId="77777777" w:rsidR="00741AD6" w:rsidRPr="00741AD6" w:rsidRDefault="00741AD6" w:rsidP="00741AD6">
      <w:pPr>
        <w:spacing w:before="60" w:after="0"/>
        <w:rPr>
          <w:rFonts w:ascii="Times New Roman" w:hAnsi="Times New Roman" w:cs="Times New Roman"/>
          <w:sz w:val="24"/>
          <w:szCs w:val="24"/>
        </w:rPr>
      </w:pPr>
      <w:r w:rsidRPr="00741AD6">
        <w:rPr>
          <w:rFonts w:ascii="Times New Roman" w:hAnsi="Times New Roman" w:cs="Times New Roman"/>
          <w:sz w:val="24"/>
          <w:szCs w:val="24"/>
        </w:rPr>
        <w:t>.</w:t>
      </w:r>
    </w:p>
    <w:p w14:paraId="66FFB03B" w14:textId="77777777" w:rsidR="00741AD6" w:rsidRPr="00741AD6" w:rsidRDefault="00741AD6" w:rsidP="00741AD6">
      <w:pPr>
        <w:rPr>
          <w:rFonts w:ascii="Times New Roman" w:hAnsi="Times New Roman" w:cs="Times New Roman"/>
          <w:sz w:val="24"/>
          <w:szCs w:val="24"/>
        </w:rPr>
      </w:pPr>
    </w:p>
    <w:p w14:paraId="7A18BD38"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Ostale korisne kategorije komunalnog otpada prikupljaju se sustavom od vrata do vrata.</w:t>
      </w:r>
    </w:p>
    <w:p w14:paraId="221FFBDD"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Od 01.12. 2022. godine u primjeni je novi cjenik javne usluge prikupljanja MKO. Novim cjenikom svim se korisnicima usluge javna usluga naplaćuje sukladno zakonskoj regulativi odnosno prema količini proizvedenog i predanog MKO. Naplata usluge korisnicima podijeljena je na korisnike iz kategorije „kućanstvo“ i „ne kućanstvo“.</w:t>
      </w:r>
    </w:p>
    <w:p w14:paraId="400E2421" w14:textId="77777777" w:rsidR="00741AD6" w:rsidRPr="00741AD6" w:rsidRDefault="00741AD6" w:rsidP="00741AD6">
      <w:pPr>
        <w:rPr>
          <w:rFonts w:ascii="Times New Roman" w:eastAsiaTheme="majorEastAsia" w:hAnsi="Times New Roman" w:cs="Times New Roman"/>
          <w:sz w:val="24"/>
          <w:szCs w:val="24"/>
        </w:rPr>
      </w:pPr>
      <w:proofErr w:type="spellStart"/>
      <w:r w:rsidRPr="00741AD6">
        <w:rPr>
          <w:rFonts w:ascii="Times New Roman" w:eastAsiaTheme="majorEastAsia" w:hAnsi="Times New Roman" w:cs="Times New Roman"/>
          <w:sz w:val="24"/>
          <w:szCs w:val="24"/>
        </w:rPr>
        <w:t>Izobrazno</w:t>
      </w:r>
      <w:proofErr w:type="spellEnd"/>
      <w:r w:rsidRPr="00741AD6">
        <w:rPr>
          <w:rFonts w:ascii="Times New Roman" w:eastAsiaTheme="majorEastAsia" w:hAnsi="Times New Roman" w:cs="Times New Roman"/>
          <w:sz w:val="24"/>
          <w:szCs w:val="24"/>
        </w:rPr>
        <w:t xml:space="preserve">-informativne aktivnosti su u 2023. godini provođene u suradnji s komunalnom tvrtkom u Osnovnim školama JLS gdje komunalna tvrtka pruža javnu uslugu. </w:t>
      </w:r>
    </w:p>
    <w:p w14:paraId="798CCD77"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 xml:space="preserve">U 2019. godini izgrađeno je </w:t>
      </w:r>
      <w:proofErr w:type="spellStart"/>
      <w:r w:rsidRPr="00741AD6">
        <w:rPr>
          <w:rFonts w:ascii="Times New Roman" w:eastAsiaTheme="majorEastAsia" w:hAnsi="Times New Roman" w:cs="Times New Roman"/>
          <w:sz w:val="24"/>
          <w:szCs w:val="24"/>
        </w:rPr>
        <w:t>reciklažno</w:t>
      </w:r>
      <w:proofErr w:type="spellEnd"/>
      <w:r w:rsidRPr="00741AD6">
        <w:rPr>
          <w:rFonts w:ascii="Times New Roman" w:eastAsiaTheme="majorEastAsia" w:hAnsi="Times New Roman" w:cs="Times New Roman"/>
          <w:sz w:val="24"/>
          <w:szCs w:val="24"/>
        </w:rPr>
        <w:t xml:space="preserve"> dvorište u Delnicama te je u rujnu mjesecu 2019. godine izvršen tehnički pregled istog. U 2020. godini završeni su radovi na izgradnji pretovarne stanice u Delnicama, na lokaciji Sović Laz. Početak korištenja </w:t>
      </w:r>
      <w:proofErr w:type="spellStart"/>
      <w:r w:rsidRPr="00741AD6">
        <w:rPr>
          <w:rFonts w:ascii="Times New Roman" w:eastAsiaTheme="majorEastAsia" w:hAnsi="Times New Roman" w:cs="Times New Roman"/>
          <w:sz w:val="24"/>
          <w:szCs w:val="24"/>
        </w:rPr>
        <w:t>reciklažnog</w:t>
      </w:r>
      <w:proofErr w:type="spellEnd"/>
      <w:r w:rsidRPr="00741AD6">
        <w:rPr>
          <w:rFonts w:ascii="Times New Roman" w:eastAsiaTheme="majorEastAsia" w:hAnsi="Times New Roman" w:cs="Times New Roman"/>
          <w:sz w:val="24"/>
          <w:szCs w:val="24"/>
        </w:rPr>
        <w:t xml:space="preserve"> dvorišta i pretovarne bio je u jesen 2022. godine. </w:t>
      </w:r>
    </w:p>
    <w:p w14:paraId="29B35960" w14:textId="77777777" w:rsidR="00741AD6" w:rsidRPr="00741AD6" w:rsidRDefault="00741AD6" w:rsidP="00741AD6">
      <w:pPr>
        <w:spacing w:after="0"/>
        <w:rPr>
          <w:rFonts w:ascii="Times New Roman" w:hAnsi="Times New Roman" w:cs="Times New Roman"/>
          <w:sz w:val="24"/>
          <w:szCs w:val="24"/>
        </w:rPr>
      </w:pPr>
      <w:r w:rsidRPr="00741AD6">
        <w:rPr>
          <w:rFonts w:ascii="Times New Roman" w:hAnsi="Times New Roman" w:cs="Times New Roman"/>
          <w:sz w:val="24"/>
          <w:szCs w:val="24"/>
        </w:rPr>
        <w:t xml:space="preserve">          Tijekom 2022. godine dovršena je prilazna cesta do pretovarne stanice i svih preostalih sadržaja na lokalitetu Sović Laz.</w:t>
      </w:r>
    </w:p>
    <w:p w14:paraId="60787730" w14:textId="77777777" w:rsidR="00741AD6" w:rsidRPr="00741AD6" w:rsidRDefault="00741AD6" w:rsidP="00741AD6">
      <w:pPr>
        <w:rPr>
          <w:rFonts w:ascii="Times New Roman" w:eastAsiaTheme="majorEastAsia" w:hAnsi="Times New Roman" w:cs="Times New Roman"/>
          <w:color w:val="FF0000"/>
          <w:sz w:val="24"/>
          <w:szCs w:val="24"/>
        </w:rPr>
      </w:pPr>
    </w:p>
    <w:p w14:paraId="088158F0"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eastAsiaTheme="majorEastAsia" w:hAnsi="Times New Roman" w:cs="Times New Roman"/>
          <w:sz w:val="24"/>
          <w:szCs w:val="24"/>
        </w:rPr>
        <w:t xml:space="preserve">Komunalna tvrtka Komunalac d.o.o. Delnice prikupljeni MKO do 01.12.2022.g., odvozio na vlastito odlagalište “Sović Laz” , od 01.12.2022.g. otpad se odlaže na CGO </w:t>
      </w:r>
      <w:proofErr w:type="spellStart"/>
      <w:r w:rsidRPr="00741AD6">
        <w:rPr>
          <w:rFonts w:ascii="Times New Roman" w:eastAsiaTheme="majorEastAsia" w:hAnsi="Times New Roman" w:cs="Times New Roman"/>
          <w:sz w:val="24"/>
          <w:szCs w:val="24"/>
        </w:rPr>
        <w:t>Marišćina</w:t>
      </w:r>
      <w:proofErr w:type="spellEnd"/>
      <w:r w:rsidRPr="00741AD6">
        <w:rPr>
          <w:rFonts w:ascii="Times New Roman" w:eastAsiaTheme="majorEastAsia" w:hAnsi="Times New Roman" w:cs="Times New Roman"/>
          <w:sz w:val="24"/>
          <w:szCs w:val="24"/>
        </w:rPr>
        <w:t xml:space="preserve">. Lokacija pretovarne stanice nalazi se 1.600 m jugozapadno od grada Delnice uz prometnicu prema Crnom Lugu. </w:t>
      </w:r>
    </w:p>
    <w:p w14:paraId="653DA343" w14:textId="77777777" w:rsidR="00741AD6" w:rsidRPr="00741AD6" w:rsidRDefault="00741AD6" w:rsidP="00741AD6">
      <w:pPr>
        <w:rPr>
          <w:rFonts w:ascii="Times New Roman" w:eastAsiaTheme="majorEastAsia" w:hAnsi="Times New Roman" w:cs="Times New Roman"/>
          <w:sz w:val="24"/>
          <w:szCs w:val="24"/>
        </w:rPr>
      </w:pPr>
      <w:r w:rsidRPr="00741AD6">
        <w:rPr>
          <w:rFonts w:ascii="Times New Roman" w:hAnsi="Times New Roman" w:cs="Times New Roman"/>
          <w:sz w:val="24"/>
          <w:szCs w:val="24"/>
        </w:rPr>
        <w:t>Za projekt sanacije i zatvaranja odlagališta “Sović Laz” izrađen je GRAĐEVINSKI PROJEKT ODLAGALIŠTA te Glavni - izvedbeni projekt SANACIJA ODLAGALIŠTA KOMUNALNOG OTPADA “SOVIĆ LAZ” DELNICE (HIDROPLAN d.o.o., 2019. godine). Krajem 2011. godine FZOEU je raspisao natječaj za izgradnju kazete za odlaganje otpada koji sadrži azbest u čvrsto vezanom stanju. Kazeta za odlaganje otpada koji sadrži azbest u čvrsto vezanom stanju završena je početkom 2012. godine i započeti će se koristiti kada se ishodi uporabna dozvola. U 2020. godini izgrađena je nova zaštitna ograda oko odlagališta Sović Laz.</w:t>
      </w:r>
    </w:p>
    <w:p w14:paraId="08AD2466" w14:textId="77777777" w:rsidR="00741AD6" w:rsidRPr="00741AD6" w:rsidRDefault="00741AD6" w:rsidP="00741AD6">
      <w:pPr>
        <w:pStyle w:val="Naslov1"/>
        <w:numPr>
          <w:ilvl w:val="0"/>
          <w:numId w:val="2"/>
        </w:numPr>
        <w:spacing w:before="480" w:after="240"/>
        <w:ind w:left="357" w:hanging="357"/>
        <w:rPr>
          <w:rFonts w:cs="Times New Roman"/>
          <w:color w:val="auto"/>
          <w:sz w:val="24"/>
          <w:szCs w:val="24"/>
          <w:lang w:val="hr-HR"/>
        </w:rPr>
      </w:pPr>
      <w:bookmarkStart w:id="20" w:name="_Toc32409008"/>
      <w:r w:rsidRPr="00741AD6">
        <w:rPr>
          <w:rStyle w:val="Naslov1Char"/>
          <w:rFonts w:cs="Times New Roman"/>
          <w:color w:val="auto"/>
          <w:sz w:val="24"/>
          <w:szCs w:val="24"/>
          <w:lang w:val="hr-HR"/>
        </w:rPr>
        <w:lastRenderedPageBreak/>
        <w:t>PREGLED REALIZIRANIH I PLANIRANIH PROJEKATA U GOSPODARENJU OTPADOM S VISINOM I IZVORIMA FINANCIRANJA</w:t>
      </w:r>
      <w:bookmarkEnd w:id="20"/>
    </w:p>
    <w:p w14:paraId="755A1579" w14:textId="77777777" w:rsidR="00741AD6" w:rsidRPr="00741AD6" w:rsidRDefault="00741AD6" w:rsidP="00741AD6">
      <w:pPr>
        <w:spacing w:before="60" w:after="60"/>
        <w:rPr>
          <w:rFonts w:ascii="Times New Roman" w:hAnsi="Times New Roman" w:cs="Times New Roman"/>
          <w:sz w:val="24"/>
          <w:szCs w:val="24"/>
        </w:rPr>
      </w:pPr>
      <w:r w:rsidRPr="00741AD6">
        <w:rPr>
          <w:rFonts w:ascii="Times New Roman" w:hAnsi="Times New Roman" w:cs="Times New Roman"/>
          <w:sz w:val="24"/>
          <w:szCs w:val="24"/>
        </w:rPr>
        <w:t>Okvirni troškovi izgradnje sustava gospodarenja komunalnim otpadom prikazani su tablicom u nastavku.</w:t>
      </w:r>
    </w:p>
    <w:p w14:paraId="1BF6BA8C" w14:textId="4C6CFEBD" w:rsidR="00741AD6" w:rsidRPr="00741AD6" w:rsidRDefault="00741AD6" w:rsidP="00741AD6">
      <w:pPr>
        <w:pStyle w:val="Opisslike"/>
        <w:keepNext/>
        <w:spacing w:after="60"/>
        <w:rPr>
          <w:rFonts w:cs="Times New Roman"/>
          <w:color w:val="auto"/>
          <w:sz w:val="24"/>
          <w:szCs w:val="24"/>
          <w:lang w:val="hr-HR"/>
        </w:rPr>
      </w:pPr>
      <w:r w:rsidRPr="00741AD6">
        <w:rPr>
          <w:rFonts w:cs="Times New Roman"/>
          <w:color w:val="auto"/>
          <w:sz w:val="24"/>
          <w:szCs w:val="24"/>
          <w:lang w:val="hr-HR"/>
        </w:rPr>
        <w:t xml:space="preserve">Tablica </w:t>
      </w:r>
      <w:r w:rsidRPr="00741AD6">
        <w:rPr>
          <w:rFonts w:cs="Times New Roman"/>
          <w:color w:val="auto"/>
          <w:sz w:val="24"/>
          <w:szCs w:val="24"/>
          <w:lang w:val="hr-HR"/>
        </w:rPr>
        <w:fldChar w:fldCharType="begin"/>
      </w:r>
      <w:r w:rsidRPr="00741AD6">
        <w:rPr>
          <w:rFonts w:cs="Times New Roman"/>
          <w:color w:val="auto"/>
          <w:sz w:val="24"/>
          <w:szCs w:val="24"/>
          <w:lang w:val="hr-HR"/>
        </w:rPr>
        <w:instrText xml:space="preserve"> SEQ Tablica \* ARABIC </w:instrText>
      </w:r>
      <w:r w:rsidRPr="00741AD6">
        <w:rPr>
          <w:rFonts w:cs="Times New Roman"/>
          <w:color w:val="auto"/>
          <w:sz w:val="24"/>
          <w:szCs w:val="24"/>
          <w:lang w:val="hr-HR"/>
        </w:rPr>
        <w:fldChar w:fldCharType="separate"/>
      </w:r>
      <w:r w:rsidR="00E8721B">
        <w:rPr>
          <w:rFonts w:cs="Times New Roman"/>
          <w:noProof/>
          <w:color w:val="auto"/>
          <w:sz w:val="24"/>
          <w:szCs w:val="24"/>
          <w:lang w:val="hr-HR"/>
        </w:rPr>
        <w:t>9</w:t>
      </w:r>
      <w:r w:rsidRPr="00741AD6">
        <w:rPr>
          <w:rFonts w:cs="Times New Roman"/>
          <w:color w:val="auto"/>
          <w:sz w:val="24"/>
          <w:szCs w:val="24"/>
          <w:lang w:val="hr-HR"/>
        </w:rPr>
        <w:fldChar w:fldCharType="end"/>
      </w:r>
      <w:r w:rsidRPr="00741AD6">
        <w:rPr>
          <w:rFonts w:cs="Times New Roman"/>
          <w:color w:val="auto"/>
          <w:sz w:val="24"/>
          <w:szCs w:val="24"/>
          <w:lang w:val="hr-HR"/>
        </w:rPr>
        <w:t>. Okvirni troškovi izgradnje sustava gospodarenja komunalnim otpadom (nije uračunat PDV)</w:t>
      </w:r>
    </w:p>
    <w:tbl>
      <w:tblPr>
        <w:tblStyle w:val="Tablicareetke4-isticanje2"/>
        <w:tblW w:w="9062" w:type="dxa"/>
        <w:tblLayout w:type="fixed"/>
        <w:tblLook w:val="04A0" w:firstRow="1" w:lastRow="0" w:firstColumn="1" w:lastColumn="0" w:noHBand="0" w:noVBand="1"/>
      </w:tblPr>
      <w:tblGrid>
        <w:gridCol w:w="4106"/>
        <w:gridCol w:w="2977"/>
        <w:gridCol w:w="1979"/>
      </w:tblGrid>
      <w:tr w:rsidR="00741AD6" w:rsidRPr="00741AD6" w14:paraId="14AE62BD" w14:textId="77777777" w:rsidTr="00DA66F2">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106" w:type="dxa"/>
            <w:tcBorders>
              <w:right w:val="single" w:sz="4" w:space="0" w:color="FFFFFF" w:themeColor="background1"/>
            </w:tcBorders>
            <w:vAlign w:val="center"/>
          </w:tcPr>
          <w:p w14:paraId="635F3C70" w14:textId="77777777" w:rsidR="00741AD6" w:rsidRPr="00741AD6" w:rsidRDefault="00741AD6" w:rsidP="00DA66F2">
            <w:pPr>
              <w:pStyle w:val="BEZINDENTACIJE"/>
              <w:spacing w:line="240" w:lineRule="auto"/>
              <w:jc w:val="center"/>
              <w:rPr>
                <w:b w:val="0"/>
                <w:bCs w:val="0"/>
                <w:color w:val="FFFFFF" w:themeColor="background1"/>
              </w:rPr>
            </w:pPr>
            <w:bookmarkStart w:id="21" w:name="_Hlk489361384"/>
            <w:proofErr w:type="spellStart"/>
            <w:r w:rsidRPr="00741AD6">
              <w:rPr>
                <w:color w:val="FFFFFF" w:themeColor="background1"/>
              </w:rPr>
              <w:t>Vrsta</w:t>
            </w:r>
            <w:proofErr w:type="spellEnd"/>
            <w:r w:rsidRPr="00741AD6">
              <w:rPr>
                <w:color w:val="FFFFFF" w:themeColor="background1"/>
              </w:rPr>
              <w:t xml:space="preserve"> </w:t>
            </w:r>
            <w:proofErr w:type="spellStart"/>
            <w:r w:rsidRPr="00741AD6">
              <w:rPr>
                <w:color w:val="FFFFFF" w:themeColor="background1"/>
              </w:rPr>
              <w:t>troška</w:t>
            </w:r>
            <w:proofErr w:type="spellEnd"/>
          </w:p>
        </w:tc>
        <w:tc>
          <w:tcPr>
            <w:tcW w:w="2977" w:type="dxa"/>
            <w:tcBorders>
              <w:left w:val="single" w:sz="4" w:space="0" w:color="FFFFFF" w:themeColor="background1"/>
              <w:right w:val="single" w:sz="4" w:space="0" w:color="FFFFFF" w:themeColor="background1"/>
            </w:tcBorders>
            <w:vAlign w:val="center"/>
          </w:tcPr>
          <w:p w14:paraId="579E7BA3" w14:textId="77777777" w:rsidR="00741AD6" w:rsidRPr="00741AD6" w:rsidRDefault="00741AD6" w:rsidP="00DA66F2">
            <w:pPr>
              <w:pStyle w:val="BEZINDENTACIJE"/>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proofErr w:type="spellStart"/>
            <w:r w:rsidRPr="00741AD6">
              <w:rPr>
                <w:color w:val="FFFFFF" w:themeColor="background1"/>
              </w:rPr>
              <w:t>Okvirna</w:t>
            </w:r>
            <w:proofErr w:type="spellEnd"/>
            <w:r w:rsidRPr="00741AD6">
              <w:rPr>
                <w:color w:val="FFFFFF" w:themeColor="background1"/>
              </w:rPr>
              <w:t xml:space="preserve"> </w:t>
            </w:r>
            <w:proofErr w:type="spellStart"/>
            <w:r w:rsidRPr="00741AD6">
              <w:rPr>
                <w:color w:val="FFFFFF" w:themeColor="background1"/>
              </w:rPr>
              <w:t>ukupna</w:t>
            </w:r>
            <w:proofErr w:type="spellEnd"/>
            <w:r w:rsidRPr="00741AD6">
              <w:rPr>
                <w:color w:val="FFFFFF" w:themeColor="background1"/>
              </w:rPr>
              <w:t xml:space="preserve"> </w:t>
            </w:r>
            <w:proofErr w:type="spellStart"/>
            <w:r w:rsidRPr="00741AD6">
              <w:rPr>
                <w:color w:val="FFFFFF" w:themeColor="background1"/>
              </w:rPr>
              <w:t>cijena</w:t>
            </w:r>
            <w:proofErr w:type="spellEnd"/>
            <w:r w:rsidRPr="00741AD6">
              <w:rPr>
                <w:color w:val="FFFFFF" w:themeColor="background1"/>
              </w:rPr>
              <w:t xml:space="preserve"> </w:t>
            </w:r>
            <w:proofErr w:type="spellStart"/>
            <w:r w:rsidRPr="00741AD6">
              <w:rPr>
                <w:color w:val="FFFFFF" w:themeColor="background1"/>
              </w:rPr>
              <w:t>troška</w:t>
            </w:r>
            <w:proofErr w:type="spellEnd"/>
          </w:p>
        </w:tc>
        <w:tc>
          <w:tcPr>
            <w:tcW w:w="1979" w:type="dxa"/>
            <w:tcBorders>
              <w:left w:val="single" w:sz="4" w:space="0" w:color="FFFFFF" w:themeColor="background1"/>
            </w:tcBorders>
            <w:vAlign w:val="center"/>
          </w:tcPr>
          <w:p w14:paraId="75FA0C14" w14:textId="77777777" w:rsidR="00741AD6" w:rsidRPr="00741AD6" w:rsidRDefault="00741AD6" w:rsidP="00DA66F2">
            <w:pPr>
              <w:pStyle w:val="BEZINDENTACIJE"/>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proofErr w:type="spellStart"/>
            <w:r w:rsidRPr="00741AD6">
              <w:rPr>
                <w:color w:val="FFFFFF" w:themeColor="background1"/>
              </w:rPr>
              <w:t>Vrijeme</w:t>
            </w:r>
            <w:proofErr w:type="spellEnd"/>
            <w:r w:rsidRPr="00741AD6">
              <w:rPr>
                <w:color w:val="FFFFFF" w:themeColor="background1"/>
              </w:rPr>
              <w:t xml:space="preserve"> </w:t>
            </w:r>
            <w:proofErr w:type="spellStart"/>
            <w:r w:rsidRPr="00741AD6">
              <w:rPr>
                <w:color w:val="FFFFFF" w:themeColor="background1"/>
              </w:rPr>
              <w:t>troška</w:t>
            </w:r>
            <w:proofErr w:type="spellEnd"/>
          </w:p>
        </w:tc>
      </w:tr>
      <w:tr w:rsidR="00741AD6" w:rsidRPr="00741AD6" w14:paraId="176BE9F7" w14:textId="77777777" w:rsidTr="00DA66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10EAFBA" w14:textId="77777777" w:rsidR="00741AD6" w:rsidRPr="00741AD6" w:rsidRDefault="00741AD6" w:rsidP="00DA66F2">
            <w:pPr>
              <w:pStyle w:val="BEZINDENTACIJE"/>
              <w:spacing w:line="240" w:lineRule="auto"/>
              <w:jc w:val="left"/>
              <w:rPr>
                <w:bCs w:val="0"/>
                <w:color w:val="auto"/>
              </w:rPr>
            </w:pPr>
            <w:proofErr w:type="spellStart"/>
            <w:r w:rsidRPr="00741AD6">
              <w:rPr>
                <w:b w:val="0"/>
                <w:color w:val="auto"/>
              </w:rPr>
              <w:t>Nabava</w:t>
            </w:r>
            <w:proofErr w:type="spellEnd"/>
            <w:r w:rsidRPr="00741AD6">
              <w:rPr>
                <w:b w:val="0"/>
                <w:color w:val="auto"/>
              </w:rPr>
              <w:t xml:space="preserve"> </w:t>
            </w:r>
            <w:proofErr w:type="spellStart"/>
            <w:r w:rsidRPr="00741AD6">
              <w:rPr>
                <w:b w:val="0"/>
                <w:color w:val="auto"/>
              </w:rPr>
              <w:t>kompostera</w:t>
            </w:r>
            <w:proofErr w:type="spellEnd"/>
          </w:p>
        </w:tc>
        <w:tc>
          <w:tcPr>
            <w:tcW w:w="2977" w:type="dxa"/>
            <w:vAlign w:val="center"/>
          </w:tcPr>
          <w:p w14:paraId="2B78157D"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oko</w:t>
            </w:r>
            <w:proofErr w:type="spellEnd"/>
            <w:r w:rsidRPr="00741AD6">
              <w:rPr>
                <w:color w:val="auto"/>
              </w:rPr>
              <w:t xml:space="preserve"> 70.000,00 </w:t>
            </w:r>
            <w:proofErr w:type="spellStart"/>
            <w:r w:rsidRPr="00741AD6">
              <w:rPr>
                <w:color w:val="auto"/>
              </w:rPr>
              <w:t>kn</w:t>
            </w:r>
            <w:proofErr w:type="spellEnd"/>
            <w:r w:rsidRPr="00741AD6">
              <w:rPr>
                <w:color w:val="auto"/>
              </w:rPr>
              <w:t>/9.290,60 EUR</w:t>
            </w:r>
          </w:p>
        </w:tc>
        <w:tc>
          <w:tcPr>
            <w:tcW w:w="1979" w:type="dxa"/>
            <w:vAlign w:val="center"/>
          </w:tcPr>
          <w:p w14:paraId="38DD289D"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741AD6">
              <w:rPr>
                <w:color w:val="auto"/>
              </w:rPr>
              <w:t>2018., 2019., 2022. god.</w:t>
            </w:r>
          </w:p>
        </w:tc>
      </w:tr>
      <w:tr w:rsidR="00741AD6" w:rsidRPr="00741AD6" w14:paraId="54959852" w14:textId="77777777" w:rsidTr="00DA66F2">
        <w:trPr>
          <w:trHeight w:val="567"/>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1FB5923" w14:textId="77777777" w:rsidR="00741AD6" w:rsidRPr="00741AD6" w:rsidRDefault="00741AD6" w:rsidP="00DA66F2">
            <w:pPr>
              <w:rPr>
                <w:bCs w:val="0"/>
                <w:sz w:val="24"/>
                <w:szCs w:val="24"/>
                <w:lang w:val="hr-HR"/>
              </w:rPr>
            </w:pPr>
            <w:r w:rsidRPr="00741AD6">
              <w:rPr>
                <w:b w:val="0"/>
                <w:sz w:val="24"/>
                <w:szCs w:val="24"/>
                <w:lang w:val="hr-HR"/>
              </w:rPr>
              <w:t>Nabava komunalne opreme -spremnika  za odvojeno prikupljanje otpada</w:t>
            </w:r>
          </w:p>
        </w:tc>
        <w:tc>
          <w:tcPr>
            <w:tcW w:w="2977" w:type="dxa"/>
            <w:vAlign w:val="center"/>
          </w:tcPr>
          <w:p w14:paraId="4297543A"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oko 120.000,00 kn/15.926,74 EUR</w:t>
            </w:r>
          </w:p>
        </w:tc>
        <w:tc>
          <w:tcPr>
            <w:tcW w:w="1979" w:type="dxa"/>
            <w:vAlign w:val="center"/>
          </w:tcPr>
          <w:p w14:paraId="42871DF8"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2018., 2019., 2020. god.</w:t>
            </w:r>
          </w:p>
        </w:tc>
      </w:tr>
      <w:tr w:rsidR="00741AD6" w:rsidRPr="00741AD6" w14:paraId="7578AC0B" w14:textId="77777777" w:rsidTr="00DA66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A016AD8" w14:textId="77777777" w:rsidR="00741AD6" w:rsidRPr="00741AD6" w:rsidRDefault="00741AD6" w:rsidP="00DA66F2">
            <w:pPr>
              <w:pStyle w:val="BEZINDENTACIJE"/>
              <w:spacing w:line="240" w:lineRule="auto"/>
              <w:jc w:val="left"/>
              <w:rPr>
                <w:b w:val="0"/>
                <w:color w:val="auto"/>
              </w:rPr>
            </w:pPr>
            <w:proofErr w:type="spellStart"/>
            <w:r w:rsidRPr="00741AD6">
              <w:rPr>
                <w:b w:val="0"/>
                <w:color w:val="auto"/>
              </w:rPr>
              <w:t>Izgradnja</w:t>
            </w:r>
            <w:proofErr w:type="spellEnd"/>
            <w:r w:rsidRPr="00741AD6">
              <w:rPr>
                <w:b w:val="0"/>
                <w:color w:val="auto"/>
              </w:rPr>
              <w:t xml:space="preserve"> </w:t>
            </w:r>
            <w:proofErr w:type="spellStart"/>
            <w:r w:rsidRPr="00741AD6">
              <w:rPr>
                <w:b w:val="0"/>
                <w:color w:val="auto"/>
              </w:rPr>
              <w:t>reciklažnog</w:t>
            </w:r>
            <w:proofErr w:type="spellEnd"/>
            <w:r w:rsidRPr="00741AD6">
              <w:rPr>
                <w:b w:val="0"/>
                <w:color w:val="auto"/>
              </w:rPr>
              <w:t xml:space="preserve"> </w:t>
            </w:r>
            <w:proofErr w:type="spellStart"/>
            <w:r w:rsidRPr="00741AD6">
              <w:rPr>
                <w:b w:val="0"/>
                <w:color w:val="auto"/>
              </w:rPr>
              <w:t>dvorišta</w:t>
            </w:r>
            <w:proofErr w:type="spellEnd"/>
            <w:r w:rsidRPr="00741AD6">
              <w:rPr>
                <w:b w:val="0"/>
                <w:color w:val="auto"/>
              </w:rPr>
              <w:t xml:space="preserve"> za </w:t>
            </w:r>
            <w:proofErr w:type="spellStart"/>
            <w:r w:rsidRPr="00741AD6">
              <w:rPr>
                <w:b w:val="0"/>
                <w:color w:val="auto"/>
              </w:rPr>
              <w:t>građevni</w:t>
            </w:r>
            <w:proofErr w:type="spellEnd"/>
            <w:r w:rsidRPr="00741AD6">
              <w:rPr>
                <w:b w:val="0"/>
                <w:color w:val="auto"/>
              </w:rPr>
              <w:t xml:space="preserve"> </w:t>
            </w:r>
            <w:proofErr w:type="spellStart"/>
            <w:r w:rsidRPr="00741AD6">
              <w:rPr>
                <w:b w:val="0"/>
                <w:color w:val="auto"/>
              </w:rPr>
              <w:t>otpad</w:t>
            </w:r>
            <w:proofErr w:type="spellEnd"/>
          </w:p>
        </w:tc>
        <w:tc>
          <w:tcPr>
            <w:tcW w:w="2977" w:type="dxa"/>
            <w:vAlign w:val="center"/>
          </w:tcPr>
          <w:p w14:paraId="736C86E7"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741AD6">
              <w:rPr>
                <w:color w:val="auto"/>
              </w:rPr>
              <w:t>oko</w:t>
            </w:r>
            <w:proofErr w:type="spellEnd"/>
            <w:r w:rsidRPr="00741AD6">
              <w:rPr>
                <w:color w:val="auto"/>
              </w:rPr>
              <w:t xml:space="preserve"> 2.000.000,00 </w:t>
            </w:r>
            <w:proofErr w:type="spellStart"/>
            <w:r w:rsidRPr="00741AD6">
              <w:rPr>
                <w:color w:val="auto"/>
              </w:rPr>
              <w:t>kn</w:t>
            </w:r>
            <w:proofErr w:type="spellEnd"/>
            <w:r w:rsidRPr="00741AD6">
              <w:rPr>
                <w:color w:val="auto"/>
              </w:rPr>
              <w:t xml:space="preserve">/265.445,62 EUR </w:t>
            </w:r>
          </w:p>
          <w:p w14:paraId="25805317"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741AD6">
              <w:rPr>
                <w:color w:val="auto"/>
              </w:rPr>
              <w:t xml:space="preserve">(u </w:t>
            </w:r>
            <w:proofErr w:type="spellStart"/>
            <w:r w:rsidRPr="00741AD6">
              <w:rPr>
                <w:color w:val="auto"/>
              </w:rPr>
              <w:t>suradnji</w:t>
            </w:r>
            <w:proofErr w:type="spellEnd"/>
            <w:r w:rsidRPr="00741AD6">
              <w:rPr>
                <w:color w:val="auto"/>
              </w:rPr>
              <w:t xml:space="preserve"> s </w:t>
            </w:r>
            <w:proofErr w:type="spellStart"/>
            <w:r w:rsidRPr="00741AD6">
              <w:rPr>
                <w:color w:val="auto"/>
              </w:rPr>
              <w:t>susjednim</w:t>
            </w:r>
            <w:proofErr w:type="spellEnd"/>
            <w:r w:rsidRPr="00741AD6">
              <w:rPr>
                <w:color w:val="auto"/>
              </w:rPr>
              <w:t xml:space="preserve"> JLS)</w:t>
            </w:r>
          </w:p>
        </w:tc>
        <w:tc>
          <w:tcPr>
            <w:tcW w:w="1979" w:type="dxa"/>
            <w:vAlign w:val="center"/>
          </w:tcPr>
          <w:p w14:paraId="470066E8" w14:textId="77777777" w:rsidR="00741AD6" w:rsidRPr="00741AD6" w:rsidRDefault="00741AD6" w:rsidP="00DA66F2">
            <w:pPr>
              <w:pStyle w:val="BEZINDENTACIJE"/>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741AD6">
              <w:rPr>
                <w:color w:val="auto"/>
              </w:rPr>
              <w:t xml:space="preserve">2022. </w:t>
            </w:r>
            <w:proofErr w:type="gramStart"/>
            <w:r w:rsidRPr="00741AD6">
              <w:rPr>
                <w:color w:val="auto"/>
              </w:rPr>
              <w:t>god</w:t>
            </w:r>
            <w:proofErr w:type="gramEnd"/>
            <w:r w:rsidRPr="00741AD6">
              <w:rPr>
                <w:color w:val="auto"/>
              </w:rPr>
              <w:t>.</w:t>
            </w:r>
          </w:p>
        </w:tc>
      </w:tr>
      <w:tr w:rsidR="00741AD6" w:rsidRPr="00741AD6" w14:paraId="781EDF86" w14:textId="77777777" w:rsidTr="00DA66F2">
        <w:trPr>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16D1310" w14:textId="77777777" w:rsidR="00741AD6" w:rsidRPr="00741AD6" w:rsidRDefault="00741AD6" w:rsidP="00DA66F2">
            <w:pPr>
              <w:rPr>
                <w:bCs w:val="0"/>
                <w:sz w:val="24"/>
                <w:szCs w:val="24"/>
                <w:lang w:val="hr-HR"/>
              </w:rPr>
            </w:pPr>
            <w:r w:rsidRPr="00741AD6">
              <w:rPr>
                <w:b w:val="0"/>
                <w:sz w:val="24"/>
                <w:szCs w:val="24"/>
                <w:lang w:val="hr-HR"/>
              </w:rPr>
              <w:t>Edukacija</w:t>
            </w:r>
          </w:p>
        </w:tc>
        <w:tc>
          <w:tcPr>
            <w:tcW w:w="2977" w:type="dxa"/>
            <w:vAlign w:val="center"/>
          </w:tcPr>
          <w:p w14:paraId="40812A66"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oko 15.000,00 kn/1.990,84 EUR/godišnje</w:t>
            </w:r>
          </w:p>
        </w:tc>
        <w:tc>
          <w:tcPr>
            <w:tcW w:w="1979" w:type="dxa"/>
            <w:vAlign w:val="center"/>
          </w:tcPr>
          <w:p w14:paraId="36445FE0"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Kontinuirano</w:t>
            </w:r>
          </w:p>
        </w:tc>
      </w:tr>
      <w:tr w:rsidR="00741AD6" w:rsidRPr="00741AD6" w14:paraId="7734DA0E" w14:textId="77777777" w:rsidTr="00DA66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3721F00" w14:textId="77777777" w:rsidR="00741AD6" w:rsidRPr="00741AD6" w:rsidRDefault="00741AD6" w:rsidP="00DA66F2">
            <w:pPr>
              <w:rPr>
                <w:bCs w:val="0"/>
                <w:sz w:val="24"/>
                <w:szCs w:val="24"/>
                <w:lang w:val="hr-HR"/>
              </w:rPr>
            </w:pPr>
            <w:r w:rsidRPr="00741AD6">
              <w:rPr>
                <w:b w:val="0"/>
                <w:sz w:val="24"/>
                <w:szCs w:val="24"/>
                <w:lang w:val="hr-HR"/>
              </w:rPr>
              <w:t>Akcije prikupljanja otpada</w:t>
            </w:r>
          </w:p>
        </w:tc>
        <w:tc>
          <w:tcPr>
            <w:tcW w:w="2977" w:type="dxa"/>
            <w:vAlign w:val="center"/>
          </w:tcPr>
          <w:p w14:paraId="5C1C1EA3"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oko 10.000,00 kn/1.327,23 EUR/godišnje</w:t>
            </w:r>
          </w:p>
        </w:tc>
        <w:tc>
          <w:tcPr>
            <w:tcW w:w="1979" w:type="dxa"/>
            <w:vAlign w:val="center"/>
          </w:tcPr>
          <w:p w14:paraId="3DD032AD"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Kontinuirano</w:t>
            </w:r>
          </w:p>
        </w:tc>
      </w:tr>
      <w:tr w:rsidR="00741AD6" w:rsidRPr="00741AD6" w14:paraId="5BA58D19" w14:textId="77777777" w:rsidTr="00DA66F2">
        <w:trPr>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19E48AA" w14:textId="77777777" w:rsidR="00741AD6" w:rsidRPr="00741AD6" w:rsidRDefault="00741AD6" w:rsidP="00DA66F2">
            <w:pPr>
              <w:rPr>
                <w:bCs w:val="0"/>
                <w:sz w:val="24"/>
                <w:szCs w:val="24"/>
                <w:lang w:val="hr-HR"/>
              </w:rPr>
            </w:pPr>
            <w:r w:rsidRPr="00741AD6">
              <w:rPr>
                <w:b w:val="0"/>
                <w:sz w:val="24"/>
                <w:szCs w:val="24"/>
                <w:lang w:val="hr-HR"/>
              </w:rPr>
              <w:t>Godišnji plan edukacije</w:t>
            </w:r>
          </w:p>
        </w:tc>
        <w:tc>
          <w:tcPr>
            <w:tcW w:w="2977" w:type="dxa"/>
            <w:vAlign w:val="center"/>
          </w:tcPr>
          <w:p w14:paraId="70568C14"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oko 10.000,00 kn/1.327,23 EUR/godišnje</w:t>
            </w:r>
          </w:p>
        </w:tc>
        <w:tc>
          <w:tcPr>
            <w:tcW w:w="1979" w:type="dxa"/>
            <w:vAlign w:val="center"/>
          </w:tcPr>
          <w:p w14:paraId="4348D1CD"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Kontinuirano</w:t>
            </w:r>
          </w:p>
        </w:tc>
      </w:tr>
      <w:tr w:rsidR="00741AD6" w:rsidRPr="00741AD6" w14:paraId="0F3812BF" w14:textId="77777777" w:rsidTr="00DA66F2">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922D9EF" w14:textId="77777777" w:rsidR="00741AD6" w:rsidRPr="00741AD6" w:rsidRDefault="00741AD6" w:rsidP="00DA66F2">
            <w:pPr>
              <w:rPr>
                <w:b w:val="0"/>
                <w:sz w:val="24"/>
                <w:szCs w:val="24"/>
                <w:lang w:val="hr-HR"/>
              </w:rPr>
            </w:pPr>
            <w:r w:rsidRPr="00741AD6">
              <w:rPr>
                <w:b w:val="0"/>
                <w:sz w:val="24"/>
                <w:szCs w:val="24"/>
                <w:lang w:val="hr-HR"/>
              </w:rPr>
              <w:t xml:space="preserve">Izgradnja </w:t>
            </w:r>
            <w:proofErr w:type="spellStart"/>
            <w:r w:rsidRPr="00741AD6">
              <w:rPr>
                <w:b w:val="0"/>
                <w:sz w:val="24"/>
                <w:szCs w:val="24"/>
                <w:lang w:val="hr-HR"/>
              </w:rPr>
              <w:t>sortirnice</w:t>
            </w:r>
            <w:proofErr w:type="spellEnd"/>
          </w:p>
        </w:tc>
        <w:tc>
          <w:tcPr>
            <w:tcW w:w="2977" w:type="dxa"/>
            <w:vAlign w:val="center"/>
          </w:tcPr>
          <w:p w14:paraId="490FAE91"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oko 3.500.000,00 kn/464.529,83 EUR</w:t>
            </w:r>
          </w:p>
          <w:p w14:paraId="79A8DD8B"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(u suradnji s susjednim JLS)</w:t>
            </w:r>
          </w:p>
        </w:tc>
        <w:tc>
          <w:tcPr>
            <w:tcW w:w="1979" w:type="dxa"/>
            <w:vAlign w:val="center"/>
          </w:tcPr>
          <w:p w14:paraId="5E481AC6"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2019. god.</w:t>
            </w:r>
          </w:p>
        </w:tc>
      </w:tr>
      <w:tr w:rsidR="00741AD6" w:rsidRPr="00741AD6" w14:paraId="391B8298" w14:textId="77777777" w:rsidTr="00DA66F2">
        <w:trPr>
          <w:trHeight w:hRule="exact" w:val="567"/>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533E3AE" w14:textId="77777777" w:rsidR="00741AD6" w:rsidRPr="00741AD6" w:rsidRDefault="00741AD6" w:rsidP="00DA66F2">
            <w:pPr>
              <w:rPr>
                <w:b w:val="0"/>
                <w:sz w:val="24"/>
                <w:szCs w:val="24"/>
                <w:lang w:val="hr-HR"/>
              </w:rPr>
            </w:pPr>
            <w:r w:rsidRPr="00741AD6">
              <w:rPr>
                <w:b w:val="0"/>
                <w:sz w:val="24"/>
                <w:szCs w:val="24"/>
                <w:lang w:val="hr-HR"/>
              </w:rPr>
              <w:t xml:space="preserve">Izgradnja </w:t>
            </w:r>
            <w:proofErr w:type="spellStart"/>
            <w:r w:rsidRPr="00741AD6">
              <w:rPr>
                <w:b w:val="0"/>
                <w:sz w:val="24"/>
                <w:szCs w:val="24"/>
                <w:lang w:val="hr-HR"/>
              </w:rPr>
              <w:t>kompostane</w:t>
            </w:r>
            <w:proofErr w:type="spellEnd"/>
          </w:p>
        </w:tc>
        <w:tc>
          <w:tcPr>
            <w:tcW w:w="2977" w:type="dxa"/>
            <w:vAlign w:val="center"/>
          </w:tcPr>
          <w:p w14:paraId="62B27030"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oko 3.000.000,00 kn/398.168,43 EUR</w:t>
            </w:r>
          </w:p>
          <w:p w14:paraId="7286C384"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(u suradnji s susjednim JLS)</w:t>
            </w:r>
          </w:p>
        </w:tc>
        <w:tc>
          <w:tcPr>
            <w:tcW w:w="1979" w:type="dxa"/>
            <w:vAlign w:val="center"/>
          </w:tcPr>
          <w:p w14:paraId="3707963D" w14:textId="77777777" w:rsidR="00741AD6" w:rsidRPr="00741AD6" w:rsidRDefault="00741AD6" w:rsidP="00DA66F2">
            <w:pPr>
              <w:jc w:val="center"/>
              <w:cnfStyle w:val="000000000000" w:firstRow="0" w:lastRow="0" w:firstColumn="0" w:lastColumn="0" w:oddVBand="0" w:evenVBand="0" w:oddHBand="0" w:evenHBand="0" w:firstRowFirstColumn="0" w:firstRowLastColumn="0" w:lastRowFirstColumn="0" w:lastRowLastColumn="0"/>
              <w:rPr>
                <w:sz w:val="24"/>
                <w:szCs w:val="24"/>
                <w:lang w:val="hr-HR"/>
              </w:rPr>
            </w:pPr>
            <w:r w:rsidRPr="00741AD6">
              <w:rPr>
                <w:sz w:val="24"/>
                <w:szCs w:val="24"/>
                <w:lang w:val="hr-HR"/>
              </w:rPr>
              <w:t>2020. god.</w:t>
            </w:r>
          </w:p>
        </w:tc>
      </w:tr>
      <w:tr w:rsidR="00741AD6" w:rsidRPr="00741AD6" w14:paraId="52B0820A" w14:textId="77777777" w:rsidTr="00DA66F2">
        <w:trPr>
          <w:cnfStyle w:val="000000100000" w:firstRow="0" w:lastRow="0" w:firstColumn="0" w:lastColumn="0" w:oddVBand="0" w:evenVBand="0" w:oddHBand="1" w:evenHBand="0" w:firstRowFirstColumn="0" w:firstRowLastColumn="0" w:lastRowFirstColumn="0" w:lastRowLastColumn="0"/>
          <w:trHeight w:hRule="exact" w:val="71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F6DD24A" w14:textId="77777777" w:rsidR="00741AD6" w:rsidRPr="00741AD6" w:rsidRDefault="00741AD6" w:rsidP="00DA66F2">
            <w:pPr>
              <w:rPr>
                <w:b w:val="0"/>
                <w:sz w:val="24"/>
                <w:szCs w:val="24"/>
                <w:lang w:val="hr-HR"/>
              </w:rPr>
            </w:pPr>
            <w:r w:rsidRPr="00741AD6">
              <w:rPr>
                <w:b w:val="0"/>
                <w:sz w:val="24"/>
                <w:szCs w:val="24"/>
                <w:lang w:val="hr-HR"/>
              </w:rPr>
              <w:t xml:space="preserve">Nabava mobilnog </w:t>
            </w:r>
            <w:proofErr w:type="spellStart"/>
            <w:r w:rsidRPr="00741AD6">
              <w:rPr>
                <w:b w:val="0"/>
                <w:sz w:val="24"/>
                <w:szCs w:val="24"/>
                <w:lang w:val="hr-HR"/>
              </w:rPr>
              <w:t>reciklažnog</w:t>
            </w:r>
            <w:proofErr w:type="spellEnd"/>
            <w:r w:rsidRPr="00741AD6">
              <w:rPr>
                <w:b w:val="0"/>
                <w:sz w:val="24"/>
                <w:szCs w:val="24"/>
                <w:lang w:val="hr-HR"/>
              </w:rPr>
              <w:t xml:space="preserve"> dvorišta</w:t>
            </w:r>
          </w:p>
        </w:tc>
        <w:tc>
          <w:tcPr>
            <w:tcW w:w="2977" w:type="dxa"/>
            <w:vAlign w:val="center"/>
          </w:tcPr>
          <w:p w14:paraId="63294F40"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oko 110.000,00 /14.599,51 EUR</w:t>
            </w:r>
          </w:p>
          <w:p w14:paraId="42D23985"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p>
          <w:p w14:paraId="15F5730B"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kn/14.599,51</w:t>
            </w:r>
          </w:p>
        </w:tc>
        <w:tc>
          <w:tcPr>
            <w:tcW w:w="1979" w:type="dxa"/>
            <w:vAlign w:val="center"/>
          </w:tcPr>
          <w:p w14:paraId="044B2AAB" w14:textId="77777777" w:rsidR="00741AD6" w:rsidRPr="00741AD6" w:rsidRDefault="00741AD6" w:rsidP="00DA66F2">
            <w:pPr>
              <w:jc w:val="center"/>
              <w:cnfStyle w:val="000000100000" w:firstRow="0" w:lastRow="0" w:firstColumn="0" w:lastColumn="0" w:oddVBand="0" w:evenVBand="0" w:oddHBand="1" w:evenHBand="0" w:firstRowFirstColumn="0" w:firstRowLastColumn="0" w:lastRowFirstColumn="0" w:lastRowLastColumn="0"/>
              <w:rPr>
                <w:sz w:val="24"/>
                <w:szCs w:val="24"/>
                <w:lang w:val="hr-HR"/>
              </w:rPr>
            </w:pPr>
            <w:r w:rsidRPr="00741AD6">
              <w:rPr>
                <w:sz w:val="24"/>
                <w:szCs w:val="24"/>
                <w:lang w:val="hr-HR"/>
              </w:rPr>
              <w:t>2018., 2019. god.</w:t>
            </w:r>
          </w:p>
        </w:tc>
      </w:tr>
      <w:bookmarkEnd w:id="21"/>
    </w:tbl>
    <w:p w14:paraId="5879A202" w14:textId="77777777" w:rsidR="00741AD6" w:rsidRPr="00741AD6" w:rsidRDefault="00741AD6" w:rsidP="00741AD6">
      <w:pPr>
        <w:pStyle w:val="Naslov1"/>
        <w:spacing w:before="600" w:after="240"/>
        <w:rPr>
          <w:rStyle w:val="Naslov1Char"/>
          <w:rFonts w:cs="Times New Roman"/>
          <w:b/>
          <w:color w:val="auto"/>
          <w:sz w:val="24"/>
          <w:szCs w:val="24"/>
          <w:lang w:val="hr-HR"/>
        </w:rPr>
      </w:pPr>
    </w:p>
    <w:p w14:paraId="4D49018A" w14:textId="77777777" w:rsidR="00741AD6" w:rsidRPr="00741AD6" w:rsidRDefault="00741AD6" w:rsidP="00741AD6">
      <w:pPr>
        <w:rPr>
          <w:rStyle w:val="Naslov1Char"/>
          <w:rFonts w:cs="Times New Roman"/>
          <w:sz w:val="24"/>
          <w:szCs w:val="24"/>
        </w:rPr>
      </w:pPr>
      <w:r w:rsidRPr="00741AD6">
        <w:rPr>
          <w:rStyle w:val="Naslov1Char"/>
          <w:rFonts w:cs="Times New Roman"/>
          <w:sz w:val="24"/>
          <w:szCs w:val="24"/>
        </w:rPr>
        <w:br w:type="page"/>
      </w:r>
    </w:p>
    <w:p w14:paraId="04CCEAAC" w14:textId="77777777" w:rsidR="00741AD6" w:rsidRPr="00741AD6" w:rsidRDefault="00741AD6" w:rsidP="00741AD6">
      <w:pPr>
        <w:pStyle w:val="Naslov1"/>
        <w:numPr>
          <w:ilvl w:val="0"/>
          <w:numId w:val="2"/>
        </w:numPr>
        <w:spacing w:before="600" w:after="240"/>
        <w:ind w:left="357" w:hanging="357"/>
        <w:rPr>
          <w:rFonts w:cs="Times New Roman"/>
          <w:color w:val="auto"/>
          <w:sz w:val="24"/>
          <w:szCs w:val="24"/>
          <w:lang w:val="hr-HR"/>
        </w:rPr>
      </w:pPr>
      <w:bookmarkStart w:id="22" w:name="_Toc32409009"/>
      <w:r w:rsidRPr="00741AD6">
        <w:rPr>
          <w:rStyle w:val="Naslov1Char"/>
          <w:rFonts w:cs="Times New Roman"/>
          <w:color w:val="auto"/>
          <w:sz w:val="24"/>
          <w:szCs w:val="24"/>
          <w:lang w:val="hr-HR"/>
        </w:rPr>
        <w:lastRenderedPageBreak/>
        <w:t>ZAKLJUČAK</w:t>
      </w:r>
      <w:bookmarkEnd w:id="22"/>
    </w:p>
    <w:p w14:paraId="44536C4D" w14:textId="77777777" w:rsidR="00741AD6" w:rsidRPr="00741AD6" w:rsidRDefault="00741AD6" w:rsidP="00741AD6">
      <w:pPr>
        <w:rPr>
          <w:rFonts w:ascii="Times New Roman" w:hAnsi="Times New Roman" w:cs="Times New Roman"/>
          <w:color w:val="FF0000"/>
          <w:sz w:val="24"/>
          <w:szCs w:val="24"/>
        </w:rPr>
      </w:pPr>
    </w:p>
    <w:p w14:paraId="4F6E9911" w14:textId="77777777" w:rsidR="00741AD6" w:rsidRPr="00741AD6" w:rsidRDefault="00741AD6" w:rsidP="00741AD6">
      <w:pPr>
        <w:ind w:firstLine="360"/>
        <w:rPr>
          <w:rFonts w:ascii="Times New Roman" w:hAnsi="Times New Roman" w:cs="Times New Roman"/>
          <w:sz w:val="24"/>
          <w:szCs w:val="24"/>
        </w:rPr>
      </w:pPr>
      <w:r w:rsidRPr="00741AD6">
        <w:rPr>
          <w:rFonts w:ascii="Times New Roman" w:hAnsi="Times New Roman" w:cs="Times New Roman"/>
          <w:sz w:val="24"/>
          <w:szCs w:val="24"/>
        </w:rPr>
        <w:t xml:space="preserve">Općina Skrad je u 2023. godini sukladno mogućnostima provodila mjere za uspostavu održivog sustava gospodarenja otpadom i dostizanje ciljeva propisanih Planom gospodarenja otpadom Općine Skrad za razdoblje 2018. - 2023. godine. </w:t>
      </w:r>
    </w:p>
    <w:p w14:paraId="60F30BDF" w14:textId="77777777" w:rsidR="00741AD6" w:rsidRPr="00741AD6" w:rsidRDefault="00741AD6" w:rsidP="00741AD6">
      <w:pPr>
        <w:rPr>
          <w:rFonts w:ascii="Times New Roman" w:hAnsi="Times New Roman" w:cs="Times New Roman"/>
          <w:sz w:val="24"/>
          <w:szCs w:val="24"/>
        </w:rPr>
      </w:pPr>
      <w:r w:rsidRPr="00741AD6">
        <w:rPr>
          <w:rFonts w:ascii="Times New Roman" w:hAnsi="Times New Roman" w:cs="Times New Roman"/>
          <w:sz w:val="24"/>
          <w:szCs w:val="24"/>
        </w:rPr>
        <w:t xml:space="preserve">U Delnicama je u 2019. godini izgrađeno zajedničko </w:t>
      </w:r>
      <w:proofErr w:type="spellStart"/>
      <w:r w:rsidRPr="00741AD6">
        <w:rPr>
          <w:rFonts w:ascii="Times New Roman" w:hAnsi="Times New Roman" w:cs="Times New Roman"/>
          <w:sz w:val="24"/>
          <w:szCs w:val="24"/>
        </w:rPr>
        <w:t>reciklažno</w:t>
      </w:r>
      <w:proofErr w:type="spellEnd"/>
      <w:r w:rsidRPr="00741AD6">
        <w:rPr>
          <w:rFonts w:ascii="Times New Roman" w:hAnsi="Times New Roman" w:cs="Times New Roman"/>
          <w:sz w:val="24"/>
          <w:szCs w:val="24"/>
        </w:rPr>
        <w:t xml:space="preserve"> dvorište te su tijekom 2020. godine završeni radovi na izgradnji  pretovarne stanice.</w:t>
      </w:r>
    </w:p>
    <w:p w14:paraId="671B5D06" w14:textId="77777777" w:rsidR="00741AD6" w:rsidRPr="00741AD6" w:rsidRDefault="00741AD6" w:rsidP="00741AD6">
      <w:pPr>
        <w:rPr>
          <w:rFonts w:ascii="Times New Roman" w:hAnsi="Times New Roman" w:cs="Times New Roman"/>
          <w:sz w:val="24"/>
          <w:szCs w:val="24"/>
        </w:rPr>
      </w:pPr>
      <w:r w:rsidRPr="00741AD6">
        <w:rPr>
          <w:rFonts w:ascii="Times New Roman" w:hAnsi="Times New Roman" w:cs="Times New Roman"/>
          <w:sz w:val="24"/>
          <w:szCs w:val="24"/>
        </w:rPr>
        <w:t xml:space="preserve">U 2022. godini izgrađena je pristupna cesta do pretovarne stanice, te je pretovarna stanica kao i </w:t>
      </w:r>
      <w:proofErr w:type="spellStart"/>
      <w:r w:rsidRPr="00741AD6">
        <w:rPr>
          <w:rFonts w:ascii="Times New Roman" w:hAnsi="Times New Roman" w:cs="Times New Roman"/>
          <w:sz w:val="24"/>
          <w:szCs w:val="24"/>
        </w:rPr>
        <w:t>reciklažno</w:t>
      </w:r>
      <w:proofErr w:type="spellEnd"/>
      <w:r w:rsidRPr="00741AD6">
        <w:rPr>
          <w:rFonts w:ascii="Times New Roman" w:hAnsi="Times New Roman" w:cs="Times New Roman"/>
          <w:sz w:val="24"/>
          <w:szCs w:val="24"/>
        </w:rPr>
        <w:t xml:space="preserve"> dvorište započelo s radom u 2022. godini. Ishođena je građevinska dozvola za projekt sanacije odlagališta Sović Laz i građevinska dozvola za  kazetu za odlaganje azbesta u čvrsto vezanom stanju. </w:t>
      </w:r>
    </w:p>
    <w:p w14:paraId="1FCCA86A" w14:textId="77777777" w:rsidR="00741AD6" w:rsidRPr="00741AD6" w:rsidRDefault="00741AD6" w:rsidP="00741AD6">
      <w:pPr>
        <w:rPr>
          <w:rFonts w:ascii="Times New Roman" w:hAnsi="Times New Roman" w:cs="Times New Roman"/>
          <w:color w:val="FF0000"/>
          <w:sz w:val="24"/>
          <w:szCs w:val="24"/>
        </w:rPr>
      </w:pPr>
      <w:r w:rsidRPr="00741AD6">
        <w:rPr>
          <w:rFonts w:ascii="Times New Roman" w:hAnsi="Times New Roman" w:cs="Times New Roman"/>
          <w:sz w:val="24"/>
          <w:szCs w:val="24"/>
        </w:rPr>
        <w:t xml:space="preserve">U suradnji s ostalim JLS kojima Komunalac d.o.o. Delnice pruža javnu uslugu potrebno je realizirati planirane zajedničke projekte izgradnje </w:t>
      </w:r>
      <w:proofErr w:type="spellStart"/>
      <w:r w:rsidRPr="00741AD6">
        <w:rPr>
          <w:rFonts w:ascii="Times New Roman" w:hAnsi="Times New Roman" w:cs="Times New Roman"/>
          <w:sz w:val="24"/>
          <w:szCs w:val="24"/>
        </w:rPr>
        <w:t>reciklažnog</w:t>
      </w:r>
      <w:proofErr w:type="spellEnd"/>
      <w:r w:rsidRPr="00741AD6">
        <w:rPr>
          <w:rFonts w:ascii="Times New Roman" w:hAnsi="Times New Roman" w:cs="Times New Roman"/>
          <w:sz w:val="24"/>
          <w:szCs w:val="24"/>
        </w:rPr>
        <w:t xml:space="preserve"> dvorišta za građevni otpad, </w:t>
      </w:r>
      <w:proofErr w:type="spellStart"/>
      <w:r w:rsidRPr="00741AD6">
        <w:rPr>
          <w:rFonts w:ascii="Times New Roman" w:hAnsi="Times New Roman" w:cs="Times New Roman"/>
          <w:sz w:val="24"/>
          <w:szCs w:val="24"/>
        </w:rPr>
        <w:t>sortirnice</w:t>
      </w:r>
      <w:proofErr w:type="spellEnd"/>
      <w:r w:rsidRPr="00741AD6">
        <w:rPr>
          <w:rFonts w:ascii="Times New Roman" w:hAnsi="Times New Roman" w:cs="Times New Roman"/>
          <w:sz w:val="24"/>
          <w:szCs w:val="24"/>
        </w:rPr>
        <w:t xml:space="preserve"> i </w:t>
      </w:r>
      <w:proofErr w:type="spellStart"/>
      <w:r w:rsidRPr="00741AD6">
        <w:rPr>
          <w:rFonts w:ascii="Times New Roman" w:hAnsi="Times New Roman" w:cs="Times New Roman"/>
          <w:sz w:val="24"/>
          <w:szCs w:val="24"/>
        </w:rPr>
        <w:t>kompostane</w:t>
      </w:r>
      <w:proofErr w:type="spellEnd"/>
      <w:r w:rsidRPr="00741AD6">
        <w:rPr>
          <w:rFonts w:ascii="Times New Roman" w:hAnsi="Times New Roman" w:cs="Times New Roman"/>
          <w:sz w:val="24"/>
          <w:szCs w:val="24"/>
        </w:rPr>
        <w:t xml:space="preserve">. Odvojeno odlaganje biootpada iz kućanstva putem </w:t>
      </w:r>
      <w:proofErr w:type="spellStart"/>
      <w:r w:rsidRPr="00741AD6">
        <w:rPr>
          <w:rFonts w:ascii="Times New Roman" w:hAnsi="Times New Roman" w:cs="Times New Roman"/>
          <w:sz w:val="24"/>
          <w:szCs w:val="24"/>
        </w:rPr>
        <w:t>kompostera</w:t>
      </w:r>
      <w:proofErr w:type="spellEnd"/>
      <w:r w:rsidRPr="00741AD6">
        <w:rPr>
          <w:rFonts w:ascii="Times New Roman" w:hAnsi="Times New Roman" w:cs="Times New Roman"/>
          <w:sz w:val="24"/>
          <w:szCs w:val="24"/>
        </w:rPr>
        <w:t xml:space="preserve"> najsvrsishodniji je i najučinkovitiji način odvajanja . U budućem planskom razdoblju potrebno je provesti sanaciju odlagališta Sović Laz. Nova komunalna oprema nabavljati će se ukoliko se ukaže potreba za nabavom komunalne opreme u skladu s financijskim mogućnostima. Općina Skrad nastaviti će i dalje nadzirati svoje područje kako bi se uočio nepropisno odbačen otpad u okoliš. U suradnji s komunalnom tvrtkom potrebno je nastaviti provoditi edukacijske aktivnosti korisnika usluge vezano uz gospodarenje otpadom na području Općine Skrad.</w:t>
      </w:r>
    </w:p>
    <w:p w14:paraId="0965C04E" w14:textId="77777777" w:rsidR="00741AD6" w:rsidRPr="00741AD6" w:rsidRDefault="00741AD6" w:rsidP="00741AD6">
      <w:pPr>
        <w:rPr>
          <w:rFonts w:ascii="Times New Roman" w:hAnsi="Times New Roman" w:cs="Times New Roman"/>
          <w:color w:val="FF0000"/>
          <w:sz w:val="24"/>
          <w:szCs w:val="24"/>
        </w:rPr>
      </w:pPr>
      <w:r w:rsidRPr="00741AD6">
        <w:rPr>
          <w:rFonts w:ascii="Times New Roman" w:hAnsi="Times New Roman" w:cs="Times New Roman"/>
          <w:color w:val="FF0000"/>
          <w:sz w:val="24"/>
          <w:szCs w:val="24"/>
        </w:rPr>
        <w:tab/>
      </w:r>
      <w:r w:rsidRPr="00741AD6">
        <w:rPr>
          <w:rFonts w:ascii="Times New Roman" w:hAnsi="Times New Roman" w:cs="Times New Roman"/>
          <w:color w:val="FF0000"/>
          <w:sz w:val="24"/>
          <w:szCs w:val="24"/>
        </w:rPr>
        <w:tab/>
      </w:r>
    </w:p>
    <w:p w14:paraId="1F8F22FD" w14:textId="77777777" w:rsidR="00741AD6" w:rsidRPr="00741AD6" w:rsidRDefault="00741AD6" w:rsidP="00741AD6">
      <w:pPr>
        <w:rPr>
          <w:rFonts w:ascii="Times New Roman" w:hAnsi="Times New Roman" w:cs="Times New Roman"/>
          <w:color w:val="FF0000"/>
          <w:sz w:val="24"/>
          <w:szCs w:val="24"/>
        </w:rPr>
      </w:pPr>
    </w:p>
    <w:p w14:paraId="513E15A8" w14:textId="77777777" w:rsidR="00741AD6" w:rsidRPr="00741AD6" w:rsidRDefault="00741AD6" w:rsidP="00741AD6">
      <w:pPr>
        <w:rPr>
          <w:rFonts w:ascii="Times New Roman" w:hAnsi="Times New Roman" w:cs="Times New Roman"/>
          <w:color w:val="FF0000"/>
          <w:sz w:val="24"/>
          <w:szCs w:val="24"/>
        </w:rPr>
      </w:pPr>
    </w:p>
    <w:p w14:paraId="55D1AE63" w14:textId="2C64C8E9" w:rsidR="00741AD6" w:rsidRPr="00741AD6" w:rsidRDefault="00741AD6" w:rsidP="00741AD6">
      <w:pPr>
        <w:rPr>
          <w:rStyle w:val="Naslov1Char"/>
          <w:rFonts w:eastAsia="Times New Roman" w:cs="Times New Roman"/>
          <w:b w:val="0"/>
          <w:color w:val="FF0000"/>
          <w:sz w:val="24"/>
          <w:szCs w:val="24"/>
        </w:rPr>
      </w:pPr>
      <w:r w:rsidRPr="00741AD6">
        <w:rPr>
          <w:rFonts w:ascii="Times New Roman" w:hAnsi="Times New Roman" w:cs="Times New Roman"/>
          <w:sz w:val="24"/>
          <w:szCs w:val="24"/>
        </w:rPr>
        <w:t xml:space="preserve">                                                                                                  </w:t>
      </w:r>
      <w:r w:rsidR="00875600">
        <w:rPr>
          <w:rFonts w:ascii="Times New Roman" w:hAnsi="Times New Roman" w:cs="Times New Roman"/>
          <w:sz w:val="24"/>
          <w:szCs w:val="24"/>
        </w:rPr>
        <w:t xml:space="preserve">       </w:t>
      </w:r>
      <w:r w:rsidRPr="00741AD6">
        <w:rPr>
          <w:rFonts w:ascii="Times New Roman" w:hAnsi="Times New Roman" w:cs="Times New Roman"/>
          <w:sz w:val="24"/>
          <w:szCs w:val="24"/>
        </w:rPr>
        <w:t xml:space="preserve"> Općinski načelnik</w:t>
      </w:r>
      <w:r w:rsidRPr="00741AD6">
        <w:rPr>
          <w:rFonts w:ascii="Times New Roman" w:hAnsi="Times New Roman" w:cs="Times New Roman"/>
          <w:color w:val="FF0000"/>
          <w:sz w:val="24"/>
          <w:szCs w:val="24"/>
        </w:rPr>
        <w:t xml:space="preserve">      </w:t>
      </w:r>
      <w:r w:rsidRPr="00741AD6">
        <w:rPr>
          <w:rFonts w:ascii="Times New Roman" w:hAnsi="Times New Roman" w:cs="Times New Roman"/>
          <w:color w:val="FF0000"/>
          <w:sz w:val="24"/>
          <w:szCs w:val="24"/>
        </w:rPr>
        <w:tab/>
      </w:r>
      <w:r w:rsidRPr="00741AD6">
        <w:rPr>
          <w:rFonts w:ascii="Times New Roman" w:hAnsi="Times New Roman" w:cs="Times New Roman"/>
          <w:color w:val="FF0000"/>
          <w:sz w:val="24"/>
          <w:szCs w:val="24"/>
        </w:rPr>
        <w:tab/>
      </w:r>
      <w:r w:rsidRPr="00741AD6">
        <w:rPr>
          <w:rFonts w:ascii="Times New Roman" w:hAnsi="Times New Roman" w:cs="Times New Roman"/>
          <w:color w:val="FF0000"/>
          <w:sz w:val="24"/>
          <w:szCs w:val="24"/>
        </w:rPr>
        <w:tab/>
      </w:r>
      <w:r w:rsidRPr="00741AD6">
        <w:rPr>
          <w:rFonts w:ascii="Times New Roman" w:hAnsi="Times New Roman" w:cs="Times New Roman"/>
          <w:color w:val="FF0000"/>
          <w:sz w:val="24"/>
          <w:szCs w:val="24"/>
        </w:rPr>
        <w:tab/>
      </w:r>
      <w:r w:rsidRPr="00741AD6">
        <w:rPr>
          <w:rFonts w:ascii="Times New Roman" w:hAnsi="Times New Roman" w:cs="Times New Roman"/>
          <w:color w:val="FF0000"/>
          <w:sz w:val="24"/>
          <w:szCs w:val="24"/>
        </w:rPr>
        <w:tab/>
      </w:r>
      <w:r w:rsidRPr="00741AD6">
        <w:rPr>
          <w:rFonts w:ascii="Times New Roman" w:hAnsi="Times New Roman" w:cs="Times New Roman"/>
          <w:color w:val="FF0000"/>
          <w:sz w:val="24"/>
          <w:szCs w:val="24"/>
        </w:rPr>
        <w:tab/>
        <w:t xml:space="preserve">      </w:t>
      </w:r>
      <w:r w:rsidRPr="00741AD6">
        <w:rPr>
          <w:rFonts w:ascii="Times New Roman" w:hAnsi="Times New Roman" w:cs="Times New Roman"/>
          <w:color w:val="FF0000"/>
          <w:sz w:val="24"/>
          <w:szCs w:val="24"/>
        </w:rPr>
        <w:tab/>
        <w:t xml:space="preserve">      </w:t>
      </w:r>
      <w:r w:rsidRPr="00741AD6">
        <w:rPr>
          <w:rFonts w:ascii="Times New Roman" w:hAnsi="Times New Roman" w:cs="Times New Roman"/>
          <w:color w:val="FF0000"/>
          <w:sz w:val="24"/>
          <w:szCs w:val="24"/>
        </w:rPr>
        <w:tab/>
      </w:r>
      <w:r w:rsidRPr="00741AD6">
        <w:rPr>
          <w:rFonts w:ascii="Times New Roman" w:hAnsi="Times New Roman" w:cs="Times New Roman"/>
          <w:sz w:val="24"/>
          <w:szCs w:val="24"/>
        </w:rPr>
        <w:t xml:space="preserve">                </w:t>
      </w:r>
      <w:r w:rsidR="00875600">
        <w:rPr>
          <w:rFonts w:ascii="Times New Roman" w:hAnsi="Times New Roman" w:cs="Times New Roman"/>
          <w:sz w:val="24"/>
          <w:szCs w:val="24"/>
        </w:rPr>
        <w:t xml:space="preserve"> D</w:t>
      </w:r>
      <w:r w:rsidRPr="00741AD6">
        <w:rPr>
          <w:rFonts w:ascii="Times New Roman" w:hAnsi="Times New Roman" w:cs="Times New Roman"/>
          <w:sz w:val="24"/>
          <w:szCs w:val="24"/>
        </w:rPr>
        <w:t xml:space="preserve">amir Grgurić, </w:t>
      </w:r>
      <w:proofErr w:type="spellStart"/>
      <w:r w:rsidRPr="00741AD6">
        <w:rPr>
          <w:rFonts w:ascii="Times New Roman" w:hAnsi="Times New Roman" w:cs="Times New Roman"/>
          <w:sz w:val="24"/>
          <w:szCs w:val="24"/>
        </w:rPr>
        <w:t>dipl.ing</w:t>
      </w:r>
      <w:proofErr w:type="spellEnd"/>
      <w:r w:rsidRPr="00741AD6">
        <w:rPr>
          <w:rFonts w:ascii="Times New Roman" w:hAnsi="Times New Roman" w:cs="Times New Roman"/>
          <w:sz w:val="24"/>
          <w:szCs w:val="24"/>
        </w:rPr>
        <w:t>., v.r.</w:t>
      </w:r>
    </w:p>
    <w:p w14:paraId="69F05DDB" w14:textId="01C812A7" w:rsidR="007A33A2" w:rsidRPr="00741AD6" w:rsidRDefault="007A33A2" w:rsidP="007A33A2">
      <w:pPr>
        <w:ind w:left="360"/>
        <w:rPr>
          <w:rFonts w:ascii="Times New Roman" w:eastAsia="Times New Roman" w:hAnsi="Times New Roman" w:cs="Times New Roman"/>
          <w:b/>
          <w:bCs/>
          <w:sz w:val="24"/>
          <w:szCs w:val="24"/>
          <w:lang w:val="en-US" w:eastAsia="hi-IN" w:bidi="hi-IN"/>
        </w:rPr>
      </w:pPr>
      <w:r w:rsidRPr="00741AD6">
        <w:rPr>
          <w:rFonts w:ascii="Times New Roman" w:eastAsia="Times New Roman" w:hAnsi="Times New Roman" w:cs="Times New Roman"/>
          <w:b/>
          <w:bCs/>
          <w:sz w:val="24"/>
          <w:szCs w:val="24"/>
          <w:lang w:val="en-US" w:eastAsia="hi-IN" w:bidi="hi-IN"/>
        </w:rPr>
        <w:t xml:space="preserve"> </w:t>
      </w:r>
    </w:p>
    <w:sectPr w:rsidR="007A33A2" w:rsidRPr="00741AD6" w:rsidSect="00E1452F">
      <w:headerReference w:type="first" r:id="rId16"/>
      <w:pgSz w:w="11906" w:h="16838"/>
      <w:pgMar w:top="1417" w:right="1417" w:bottom="1417" w:left="1417"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E690F" w14:textId="77777777" w:rsidR="00E1452F" w:rsidRDefault="00E1452F" w:rsidP="00420875">
      <w:pPr>
        <w:spacing w:after="0" w:line="240" w:lineRule="auto"/>
      </w:pPr>
      <w:r>
        <w:separator/>
      </w:r>
    </w:p>
  </w:endnote>
  <w:endnote w:type="continuationSeparator" w:id="0">
    <w:p w14:paraId="4875C161" w14:textId="77777777" w:rsidR="00E1452F" w:rsidRDefault="00E1452F" w:rsidP="0042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HRHelvetica_Light">
    <w:altName w:val="Calibri"/>
    <w:panose1 w:val="00000000000000000000"/>
    <w:charset w:val="00"/>
    <w:family w:val="swiss"/>
    <w:notTrueType/>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513410"/>
    </w:sdtPr>
    <w:sdtContent>
      <w:p w14:paraId="1F1245DD" w14:textId="77777777" w:rsidR="00741AD6" w:rsidRDefault="00000000">
        <w:pPr>
          <w:pStyle w:val="Podnoje"/>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29814" w14:textId="02F8F6EC" w:rsidR="00741AD6" w:rsidRDefault="00741AD6">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48CDB" w14:textId="77777777" w:rsidR="00E1452F" w:rsidRDefault="00E1452F" w:rsidP="00420875">
      <w:pPr>
        <w:spacing w:after="0" w:line="240" w:lineRule="auto"/>
      </w:pPr>
      <w:r>
        <w:separator/>
      </w:r>
    </w:p>
  </w:footnote>
  <w:footnote w:type="continuationSeparator" w:id="0">
    <w:p w14:paraId="6CF9006C" w14:textId="77777777" w:rsidR="00E1452F" w:rsidRDefault="00E1452F" w:rsidP="0042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6FAA6" w14:textId="0604FBC1" w:rsidR="00154081" w:rsidRPr="00154081" w:rsidRDefault="00154081" w:rsidP="00154081">
    <w:pPr>
      <w:tabs>
        <w:tab w:val="center" w:pos="4536"/>
        <w:tab w:val="right" w:pos="9072"/>
      </w:tabs>
      <w:suppressAutoHyphens/>
      <w:spacing w:after="0" w:line="240" w:lineRule="auto"/>
      <w:rPr>
        <w:rFonts w:ascii="Times New Roman" w:eastAsia="Times New Roman" w:hAnsi="Times New Roman" w:cs="Mangal"/>
        <w:sz w:val="20"/>
        <w:szCs w:val="18"/>
        <w:u w:val="single"/>
        <w:lang w:eastAsia="hi-IN" w:bidi="hi-IN"/>
      </w:rPr>
    </w:pPr>
    <w:r w:rsidRPr="00154081">
      <w:rPr>
        <w:rFonts w:ascii="Times New Roman" w:eastAsia="Times New Roman" w:hAnsi="Times New Roman" w:cs="Mangal"/>
        <w:sz w:val="20"/>
        <w:szCs w:val="18"/>
        <w:u w:val="single"/>
        <w:lang w:eastAsia="hi-IN" w:bidi="hi-IN"/>
      </w:rPr>
      <w:t xml:space="preserve">Stranica </w:t>
    </w:r>
    <w:r w:rsidRPr="00154081">
      <w:rPr>
        <w:rFonts w:ascii="Times New Roman" w:eastAsia="Times New Roman" w:hAnsi="Times New Roman" w:cs="Mangal"/>
        <w:sz w:val="20"/>
        <w:szCs w:val="18"/>
        <w:u w:val="single"/>
        <w:lang w:val="en-US" w:eastAsia="hi-IN" w:bidi="hi-IN"/>
      </w:rPr>
      <w:fldChar w:fldCharType="begin"/>
    </w:r>
    <w:r w:rsidRPr="00154081">
      <w:rPr>
        <w:rFonts w:ascii="Times New Roman" w:eastAsia="Times New Roman" w:hAnsi="Times New Roman" w:cs="Mangal"/>
        <w:sz w:val="20"/>
        <w:szCs w:val="18"/>
        <w:u w:val="single"/>
        <w:lang w:val="en-US" w:eastAsia="hi-IN" w:bidi="hi-IN"/>
      </w:rPr>
      <w:instrText xml:space="preserve"> PAGE </w:instrText>
    </w:r>
    <w:r w:rsidRPr="00154081">
      <w:rPr>
        <w:rFonts w:ascii="Times New Roman" w:eastAsia="Times New Roman" w:hAnsi="Times New Roman" w:cs="Mangal"/>
        <w:sz w:val="20"/>
        <w:szCs w:val="18"/>
        <w:u w:val="single"/>
        <w:lang w:val="en-US" w:eastAsia="hi-IN" w:bidi="hi-IN"/>
      </w:rPr>
      <w:fldChar w:fldCharType="separate"/>
    </w:r>
    <w:r w:rsidRPr="00154081">
      <w:rPr>
        <w:rFonts w:ascii="Times New Roman" w:eastAsia="Times New Roman" w:hAnsi="Times New Roman" w:cs="Mangal"/>
        <w:sz w:val="20"/>
        <w:szCs w:val="18"/>
        <w:u w:val="single"/>
        <w:lang w:val="en-US" w:eastAsia="hi-IN" w:bidi="hi-IN"/>
      </w:rPr>
      <w:t>315</w:t>
    </w:r>
    <w:r w:rsidRPr="00154081">
      <w:rPr>
        <w:rFonts w:ascii="Times New Roman" w:eastAsia="Times New Roman" w:hAnsi="Times New Roman" w:cs="Mangal"/>
        <w:sz w:val="20"/>
        <w:szCs w:val="18"/>
        <w:u w:val="single"/>
        <w:lang w:val="en-US" w:eastAsia="hi-IN" w:bidi="hi-IN"/>
      </w:rPr>
      <w:fldChar w:fldCharType="end"/>
    </w:r>
    <w:r w:rsidRPr="00154081">
      <w:rPr>
        <w:rFonts w:ascii="Times New Roman" w:eastAsia="Times New Roman" w:hAnsi="Times New Roman" w:cs="Mangal"/>
        <w:sz w:val="20"/>
        <w:szCs w:val="18"/>
        <w:u w:val="single"/>
        <w:lang w:eastAsia="hi-IN" w:bidi="hi-IN"/>
      </w:rPr>
      <w:t xml:space="preserve">                          </w:t>
    </w:r>
    <w:r w:rsidR="001171D2">
      <w:rPr>
        <w:rFonts w:ascii="Times New Roman" w:eastAsia="Times New Roman" w:hAnsi="Times New Roman" w:cs="Mangal"/>
        <w:sz w:val="20"/>
        <w:szCs w:val="18"/>
        <w:u w:val="single"/>
        <w:lang w:eastAsia="hi-IN" w:bidi="hi-IN"/>
      </w:rPr>
      <w:t xml:space="preserve">   </w:t>
    </w:r>
    <w:r w:rsidRPr="00154081">
      <w:rPr>
        <w:rFonts w:ascii="Times New Roman" w:eastAsia="Times New Roman" w:hAnsi="Times New Roman" w:cs="Mangal"/>
        <w:sz w:val="20"/>
        <w:szCs w:val="18"/>
        <w:u w:val="single"/>
        <w:lang w:eastAsia="hi-IN" w:bidi="hi-IN"/>
      </w:rPr>
      <w:t xml:space="preserve">                       Službene novine Općine Skrad                      </w:t>
    </w:r>
    <w:r w:rsidR="001171D2">
      <w:rPr>
        <w:rFonts w:ascii="Times New Roman" w:eastAsia="Times New Roman" w:hAnsi="Times New Roman" w:cs="Mangal"/>
        <w:sz w:val="20"/>
        <w:szCs w:val="18"/>
        <w:u w:val="single"/>
        <w:lang w:eastAsia="hi-IN" w:bidi="hi-IN"/>
      </w:rPr>
      <w:t xml:space="preserve">    </w:t>
    </w:r>
    <w:r w:rsidRPr="00154081">
      <w:rPr>
        <w:rFonts w:ascii="Times New Roman" w:eastAsia="Times New Roman" w:hAnsi="Times New Roman" w:cs="Mangal"/>
        <w:sz w:val="20"/>
        <w:szCs w:val="18"/>
        <w:u w:val="single"/>
        <w:lang w:eastAsia="hi-IN" w:bidi="hi-IN"/>
      </w:rPr>
      <w:t xml:space="preserve">                        </w:t>
    </w:r>
    <w:r w:rsidR="001171D2">
      <w:rPr>
        <w:rFonts w:ascii="Times New Roman" w:eastAsia="Times New Roman" w:hAnsi="Times New Roman" w:cs="Mangal"/>
        <w:sz w:val="20"/>
        <w:szCs w:val="18"/>
        <w:u w:val="single"/>
        <w:lang w:eastAsia="hi-IN" w:bidi="hi-IN"/>
      </w:rPr>
      <w:t>2</w:t>
    </w:r>
    <w:r w:rsidRPr="00154081">
      <w:rPr>
        <w:rFonts w:ascii="Times New Roman" w:eastAsia="Times New Roman" w:hAnsi="Times New Roman" w:cs="Mangal"/>
        <w:sz w:val="20"/>
        <w:szCs w:val="18"/>
        <w:u w:val="single"/>
        <w:lang w:eastAsia="hi-IN" w:bidi="hi-IN"/>
      </w:rPr>
      <w:t>/202</w:t>
    </w:r>
    <w:r w:rsidR="001171D2">
      <w:rPr>
        <w:rFonts w:ascii="Times New Roman" w:eastAsia="Times New Roman" w:hAnsi="Times New Roman" w:cs="Mangal"/>
        <w:sz w:val="20"/>
        <w:szCs w:val="18"/>
        <w:u w:val="single"/>
        <w:lang w:eastAsia="hi-IN" w:bidi="hi-IN"/>
      </w:rPr>
      <w:t>4</w:t>
    </w:r>
  </w:p>
  <w:p w14:paraId="7FAAE6FE" w14:textId="77777777" w:rsidR="00154081" w:rsidRDefault="0015408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114CF" w14:textId="0835B42E" w:rsidR="00154081" w:rsidRPr="00154081" w:rsidRDefault="00154081" w:rsidP="00154081">
    <w:pPr>
      <w:tabs>
        <w:tab w:val="center" w:pos="4536"/>
        <w:tab w:val="right" w:pos="9072"/>
      </w:tabs>
      <w:suppressAutoHyphens/>
      <w:spacing w:after="0" w:line="240" w:lineRule="auto"/>
      <w:rPr>
        <w:rFonts w:ascii="Times New Roman" w:eastAsia="Times New Roman" w:hAnsi="Times New Roman" w:cs="Mangal"/>
        <w:sz w:val="20"/>
        <w:szCs w:val="18"/>
        <w:u w:val="single"/>
        <w:lang w:eastAsia="hi-IN" w:bidi="hi-IN"/>
      </w:rPr>
    </w:pPr>
    <w:r w:rsidRPr="00154081">
      <w:rPr>
        <w:rFonts w:ascii="Times New Roman" w:eastAsia="Times New Roman" w:hAnsi="Times New Roman" w:cs="Mangal"/>
        <w:sz w:val="20"/>
        <w:szCs w:val="18"/>
        <w:u w:val="single"/>
        <w:lang w:eastAsia="hi-IN" w:bidi="hi-IN"/>
      </w:rPr>
      <w:t xml:space="preserve">Stranica </w:t>
    </w:r>
    <w:r w:rsidRPr="00154081">
      <w:rPr>
        <w:rFonts w:ascii="Times New Roman" w:eastAsia="Times New Roman" w:hAnsi="Times New Roman" w:cs="Mangal"/>
        <w:sz w:val="20"/>
        <w:szCs w:val="18"/>
        <w:u w:val="single"/>
        <w:lang w:val="en-US" w:eastAsia="hi-IN" w:bidi="hi-IN"/>
      </w:rPr>
      <w:fldChar w:fldCharType="begin"/>
    </w:r>
    <w:r w:rsidRPr="00154081">
      <w:rPr>
        <w:rFonts w:ascii="Times New Roman" w:eastAsia="Times New Roman" w:hAnsi="Times New Roman" w:cs="Mangal"/>
        <w:sz w:val="20"/>
        <w:szCs w:val="18"/>
        <w:u w:val="single"/>
        <w:lang w:val="en-US" w:eastAsia="hi-IN" w:bidi="hi-IN"/>
      </w:rPr>
      <w:instrText xml:space="preserve"> PAGE </w:instrText>
    </w:r>
    <w:r w:rsidRPr="00154081">
      <w:rPr>
        <w:rFonts w:ascii="Times New Roman" w:eastAsia="Times New Roman" w:hAnsi="Times New Roman" w:cs="Mangal"/>
        <w:sz w:val="20"/>
        <w:szCs w:val="18"/>
        <w:u w:val="single"/>
        <w:lang w:val="en-US" w:eastAsia="hi-IN" w:bidi="hi-IN"/>
      </w:rPr>
      <w:fldChar w:fldCharType="separate"/>
    </w:r>
    <w:r w:rsidRPr="00154081">
      <w:rPr>
        <w:rFonts w:ascii="Times New Roman" w:eastAsia="Times New Roman" w:hAnsi="Times New Roman" w:cs="Mangal"/>
        <w:sz w:val="20"/>
        <w:szCs w:val="18"/>
        <w:u w:val="single"/>
        <w:lang w:val="en-US" w:eastAsia="hi-IN" w:bidi="hi-IN"/>
      </w:rPr>
      <w:t>315</w:t>
    </w:r>
    <w:r w:rsidRPr="00154081">
      <w:rPr>
        <w:rFonts w:ascii="Times New Roman" w:eastAsia="Times New Roman" w:hAnsi="Times New Roman" w:cs="Mangal"/>
        <w:sz w:val="20"/>
        <w:szCs w:val="18"/>
        <w:u w:val="single"/>
        <w:lang w:val="en-US" w:eastAsia="hi-IN" w:bidi="hi-IN"/>
      </w:rPr>
      <w:fldChar w:fldCharType="end"/>
    </w:r>
    <w:r w:rsidRPr="00154081">
      <w:rPr>
        <w:rFonts w:ascii="Times New Roman" w:eastAsia="Times New Roman" w:hAnsi="Times New Roman" w:cs="Mangal"/>
        <w:sz w:val="20"/>
        <w:szCs w:val="18"/>
        <w:u w:val="single"/>
        <w:lang w:eastAsia="hi-IN" w:bidi="hi-IN"/>
      </w:rPr>
      <w:t xml:space="preserve">                  </w:t>
    </w:r>
    <w:r w:rsidR="001171D2">
      <w:rPr>
        <w:rFonts w:ascii="Times New Roman" w:eastAsia="Times New Roman" w:hAnsi="Times New Roman" w:cs="Mangal"/>
        <w:sz w:val="20"/>
        <w:szCs w:val="18"/>
        <w:u w:val="single"/>
        <w:lang w:eastAsia="hi-IN" w:bidi="hi-IN"/>
      </w:rPr>
      <w:t xml:space="preserve">    </w:t>
    </w:r>
    <w:r w:rsidRPr="00154081">
      <w:rPr>
        <w:rFonts w:ascii="Times New Roman" w:eastAsia="Times New Roman" w:hAnsi="Times New Roman" w:cs="Mangal"/>
        <w:sz w:val="20"/>
        <w:szCs w:val="18"/>
        <w:u w:val="single"/>
        <w:lang w:eastAsia="hi-IN" w:bidi="hi-IN"/>
      </w:rPr>
      <w:t xml:space="preserve">                               Službene novine Općine Skrad        </w:t>
    </w:r>
    <w:r w:rsidR="001171D2">
      <w:rPr>
        <w:rFonts w:ascii="Times New Roman" w:eastAsia="Times New Roman" w:hAnsi="Times New Roman" w:cs="Mangal"/>
        <w:sz w:val="20"/>
        <w:szCs w:val="18"/>
        <w:u w:val="single"/>
        <w:lang w:eastAsia="hi-IN" w:bidi="hi-IN"/>
      </w:rPr>
      <w:t xml:space="preserve">   </w:t>
    </w:r>
    <w:r w:rsidRPr="00154081">
      <w:rPr>
        <w:rFonts w:ascii="Times New Roman" w:eastAsia="Times New Roman" w:hAnsi="Times New Roman" w:cs="Mangal"/>
        <w:sz w:val="20"/>
        <w:szCs w:val="18"/>
        <w:u w:val="single"/>
        <w:lang w:eastAsia="hi-IN" w:bidi="hi-IN"/>
      </w:rPr>
      <w:t xml:space="preserve">                                        </w:t>
    </w:r>
    <w:r w:rsidR="001171D2">
      <w:rPr>
        <w:rFonts w:ascii="Times New Roman" w:eastAsia="Times New Roman" w:hAnsi="Times New Roman" w:cs="Mangal"/>
        <w:sz w:val="20"/>
        <w:szCs w:val="18"/>
        <w:u w:val="single"/>
        <w:lang w:eastAsia="hi-IN" w:bidi="hi-IN"/>
      </w:rPr>
      <w:t>2</w:t>
    </w:r>
    <w:r w:rsidRPr="00154081">
      <w:rPr>
        <w:rFonts w:ascii="Times New Roman" w:eastAsia="Times New Roman" w:hAnsi="Times New Roman" w:cs="Mangal"/>
        <w:sz w:val="20"/>
        <w:szCs w:val="18"/>
        <w:u w:val="single"/>
        <w:lang w:eastAsia="hi-IN" w:bidi="hi-IN"/>
      </w:rPr>
      <w:t>/202</w:t>
    </w:r>
    <w:r w:rsidR="001171D2">
      <w:rPr>
        <w:rFonts w:ascii="Times New Roman" w:eastAsia="Times New Roman" w:hAnsi="Times New Roman" w:cs="Mangal"/>
        <w:sz w:val="20"/>
        <w:szCs w:val="18"/>
        <w:u w:val="single"/>
        <w:lang w:eastAsia="hi-IN" w:bidi="hi-IN"/>
      </w:rPr>
      <w:t>4</w:t>
    </w:r>
  </w:p>
  <w:p w14:paraId="784090DF" w14:textId="77777777" w:rsidR="00D33D9B" w:rsidRDefault="00D33D9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AF32A19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1D746F"/>
    <w:multiLevelType w:val="hybridMultilevel"/>
    <w:tmpl w:val="1B24BD4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9E542C"/>
    <w:multiLevelType w:val="hybridMultilevel"/>
    <w:tmpl w:val="64600B64"/>
    <w:lvl w:ilvl="0" w:tplc="D198307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00A570E0"/>
    <w:multiLevelType w:val="multilevel"/>
    <w:tmpl w:val="4116712E"/>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C31097"/>
    <w:multiLevelType w:val="hybridMultilevel"/>
    <w:tmpl w:val="47D082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BDA5762"/>
    <w:multiLevelType w:val="multilevel"/>
    <w:tmpl w:val="C346FB26"/>
    <w:lvl w:ilvl="0">
      <w:start w:val="1"/>
      <w:numFmt w:val="decimal"/>
      <w:lvlText w:val="%1."/>
      <w:lvlJc w:val="left"/>
      <w:pPr>
        <w:ind w:left="360" w:hanging="360"/>
      </w:pPr>
    </w:lvl>
    <w:lvl w:ilvl="1">
      <w:start w:val="1"/>
      <w:numFmt w:val="decimal"/>
      <w:lvlText w:val="%1.%2."/>
      <w:lvlJc w:val="left"/>
      <w:pPr>
        <w:ind w:left="792" w:hanging="432"/>
      </w:pPr>
      <w:rPr>
        <w:b/>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80CFB"/>
    <w:multiLevelType w:val="hybridMultilevel"/>
    <w:tmpl w:val="80A25216"/>
    <w:lvl w:ilvl="0" w:tplc="5CF47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34467"/>
    <w:multiLevelType w:val="hybridMultilevel"/>
    <w:tmpl w:val="AEAEE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B1E08AF"/>
    <w:multiLevelType w:val="hybridMultilevel"/>
    <w:tmpl w:val="A5B2170C"/>
    <w:lvl w:ilvl="0" w:tplc="E2DCAA7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C113F6"/>
    <w:multiLevelType w:val="hybridMultilevel"/>
    <w:tmpl w:val="F274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D462C"/>
    <w:multiLevelType w:val="hybridMultilevel"/>
    <w:tmpl w:val="8878D6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F9251D9"/>
    <w:multiLevelType w:val="multilevel"/>
    <w:tmpl w:val="4116712E"/>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AF118A"/>
    <w:multiLevelType w:val="hybridMultilevel"/>
    <w:tmpl w:val="33048E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D3D4301"/>
    <w:multiLevelType w:val="hybridMultilevel"/>
    <w:tmpl w:val="C3506ECE"/>
    <w:lvl w:ilvl="0" w:tplc="59BE2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0A7C4C"/>
    <w:multiLevelType w:val="hybridMultilevel"/>
    <w:tmpl w:val="702CAAAE"/>
    <w:lvl w:ilvl="0" w:tplc="E2DCAA7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902F55"/>
    <w:multiLevelType w:val="hybridMultilevel"/>
    <w:tmpl w:val="19A08E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A6F6707"/>
    <w:multiLevelType w:val="hybridMultilevel"/>
    <w:tmpl w:val="EB92C692"/>
    <w:lvl w:ilvl="0" w:tplc="900CC7BC">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117AD"/>
    <w:multiLevelType w:val="hybridMultilevel"/>
    <w:tmpl w:val="D71A87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3A96D5B"/>
    <w:multiLevelType w:val="hybridMultilevel"/>
    <w:tmpl w:val="20C0B7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6AE31C5"/>
    <w:multiLevelType w:val="hybridMultilevel"/>
    <w:tmpl w:val="AC94208E"/>
    <w:lvl w:ilvl="0" w:tplc="B7F817D6">
      <w:start w:val="5"/>
      <w:numFmt w:val="bullet"/>
      <w:lvlText w:val="-"/>
      <w:lvlJc w:val="left"/>
      <w:pPr>
        <w:ind w:left="927" w:hanging="360"/>
      </w:pPr>
      <w:rPr>
        <w:rFonts w:ascii="Times New Roman" w:eastAsiaTheme="maj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2AB3173"/>
    <w:multiLevelType w:val="multilevel"/>
    <w:tmpl w:val="52AB3173"/>
    <w:lvl w:ilvl="0">
      <w:start w:val="1"/>
      <w:numFmt w:val="bullet"/>
      <w:lvlText w:val=""/>
      <w:lvlJc w:val="left"/>
      <w:pPr>
        <w:ind w:left="1353"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86157DB"/>
    <w:multiLevelType w:val="hybridMultilevel"/>
    <w:tmpl w:val="29CCBA88"/>
    <w:lvl w:ilvl="0" w:tplc="3E885E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6323C8"/>
    <w:multiLevelType w:val="hybridMultilevel"/>
    <w:tmpl w:val="BB34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C0AA2"/>
    <w:multiLevelType w:val="hybridMultilevel"/>
    <w:tmpl w:val="2C26F1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0903EB8"/>
    <w:multiLevelType w:val="hybridMultilevel"/>
    <w:tmpl w:val="AF2A62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84F7148"/>
    <w:multiLevelType w:val="hybridMultilevel"/>
    <w:tmpl w:val="531A7BF6"/>
    <w:lvl w:ilvl="0" w:tplc="5CF47E0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95A5F9B"/>
    <w:multiLevelType w:val="hybridMultilevel"/>
    <w:tmpl w:val="F8CC4484"/>
    <w:lvl w:ilvl="0" w:tplc="04090001">
      <w:start w:val="1"/>
      <w:numFmt w:val="bullet"/>
      <w:lvlText w:val=""/>
      <w:lvlJc w:val="left"/>
      <w:pPr>
        <w:ind w:left="1080" w:hanging="360"/>
      </w:pPr>
      <w:rPr>
        <w:rFonts w:ascii="Symbol" w:hAnsi="Symbol" w:hint="default"/>
      </w:rPr>
    </w:lvl>
    <w:lvl w:ilvl="1" w:tplc="E304C990">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B7716C"/>
    <w:multiLevelType w:val="hybridMultilevel"/>
    <w:tmpl w:val="2496D3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DD56BC"/>
    <w:multiLevelType w:val="hybridMultilevel"/>
    <w:tmpl w:val="6832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499290">
    <w:abstractNumId w:val="21"/>
  </w:num>
  <w:num w:numId="2" w16cid:durableId="654603857">
    <w:abstractNumId w:val="5"/>
  </w:num>
  <w:num w:numId="3" w16cid:durableId="1908178408">
    <w:abstractNumId w:val="3"/>
  </w:num>
  <w:num w:numId="4" w16cid:durableId="352271151">
    <w:abstractNumId w:val="26"/>
  </w:num>
  <w:num w:numId="5" w16cid:durableId="571161647">
    <w:abstractNumId w:val="22"/>
  </w:num>
  <w:num w:numId="6" w16cid:durableId="638149596">
    <w:abstractNumId w:val="27"/>
  </w:num>
  <w:num w:numId="7" w16cid:durableId="587226872">
    <w:abstractNumId w:val="28"/>
  </w:num>
  <w:num w:numId="8" w16cid:durableId="1931424642">
    <w:abstractNumId w:val="11"/>
  </w:num>
  <w:num w:numId="9" w16cid:durableId="513808025">
    <w:abstractNumId w:val="17"/>
  </w:num>
  <w:num w:numId="10" w16cid:durableId="668021749">
    <w:abstractNumId w:val="20"/>
  </w:num>
  <w:num w:numId="11" w16cid:durableId="430516802">
    <w:abstractNumId w:val="24"/>
  </w:num>
  <w:num w:numId="12" w16cid:durableId="1079794938">
    <w:abstractNumId w:val="4"/>
  </w:num>
  <w:num w:numId="13" w16cid:durableId="1407797746">
    <w:abstractNumId w:val="1"/>
  </w:num>
  <w:num w:numId="14" w16cid:durableId="572785152">
    <w:abstractNumId w:val="18"/>
  </w:num>
  <w:num w:numId="15" w16cid:durableId="1169519760">
    <w:abstractNumId w:val="15"/>
  </w:num>
  <w:num w:numId="16" w16cid:durableId="1462991327">
    <w:abstractNumId w:val="19"/>
  </w:num>
  <w:num w:numId="17" w16cid:durableId="1685790277">
    <w:abstractNumId w:val="16"/>
  </w:num>
  <w:num w:numId="18" w16cid:durableId="394596632">
    <w:abstractNumId w:val="8"/>
  </w:num>
  <w:num w:numId="19" w16cid:durableId="260645486">
    <w:abstractNumId w:val="14"/>
  </w:num>
  <w:num w:numId="20" w16cid:durableId="13308646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9789504">
    <w:abstractNumId w:val="2"/>
  </w:num>
  <w:num w:numId="22" w16cid:durableId="831869472">
    <w:abstractNumId w:val="12"/>
  </w:num>
  <w:num w:numId="23" w16cid:durableId="1457216800">
    <w:abstractNumId w:val="9"/>
  </w:num>
  <w:num w:numId="24" w16cid:durableId="2127842608">
    <w:abstractNumId w:val="23"/>
  </w:num>
  <w:num w:numId="25" w16cid:durableId="69541866">
    <w:abstractNumId w:val="6"/>
  </w:num>
  <w:num w:numId="26" w16cid:durableId="928659120">
    <w:abstractNumId w:val="25"/>
  </w:num>
  <w:num w:numId="27" w16cid:durableId="450515055">
    <w:abstractNumId w:val="10"/>
  </w:num>
  <w:num w:numId="28" w16cid:durableId="206260229">
    <w:abstractNumId w:val="7"/>
  </w:num>
  <w:num w:numId="29" w16cid:durableId="238759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A2"/>
    <w:rsid w:val="001171D2"/>
    <w:rsid w:val="00154081"/>
    <w:rsid w:val="002C2C7D"/>
    <w:rsid w:val="00395FF9"/>
    <w:rsid w:val="00420875"/>
    <w:rsid w:val="00580BD1"/>
    <w:rsid w:val="00741AD6"/>
    <w:rsid w:val="007A33A2"/>
    <w:rsid w:val="008161F5"/>
    <w:rsid w:val="00875600"/>
    <w:rsid w:val="009567C9"/>
    <w:rsid w:val="00B63A31"/>
    <w:rsid w:val="00B775FC"/>
    <w:rsid w:val="00CB5906"/>
    <w:rsid w:val="00D33D9B"/>
    <w:rsid w:val="00E1452F"/>
    <w:rsid w:val="00E8721B"/>
    <w:rsid w:val="00EE1735"/>
    <w:rsid w:val="00FC29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FC83"/>
  <w15:chartTrackingRefBased/>
  <w15:docId w15:val="{4095216F-AE19-462C-8479-42662DF7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741AD6"/>
    <w:pPr>
      <w:keepNext/>
      <w:keepLines/>
      <w:suppressAutoHyphens/>
      <w:spacing w:after="120" w:line="240" w:lineRule="auto"/>
      <w:jc w:val="both"/>
      <w:outlineLvl w:val="0"/>
    </w:pPr>
    <w:rPr>
      <w:rFonts w:ascii="Times New Roman" w:eastAsiaTheme="majorEastAsia" w:hAnsi="Times New Roman" w:cstheme="majorBidi"/>
      <w:b/>
      <w:color w:val="000000" w:themeColor="text1"/>
      <w:sz w:val="28"/>
      <w:szCs w:val="32"/>
      <w:lang w:val="en-US"/>
    </w:rPr>
  </w:style>
  <w:style w:type="paragraph" w:styleId="Naslov2">
    <w:name w:val="heading 2"/>
    <w:basedOn w:val="Normal"/>
    <w:next w:val="Normal"/>
    <w:link w:val="Naslov2Char"/>
    <w:qFormat/>
    <w:rsid w:val="00741AD6"/>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paragraph" w:styleId="Naslov4">
    <w:name w:val="heading 4"/>
    <w:basedOn w:val="Normal"/>
    <w:next w:val="Normal"/>
    <w:link w:val="Naslov4Char"/>
    <w:unhideWhenUsed/>
    <w:qFormat/>
    <w:rsid w:val="00741AD6"/>
    <w:pPr>
      <w:keepNext/>
      <w:keepLines/>
      <w:suppressAutoHyphens/>
      <w:spacing w:before="40" w:after="0" w:line="276" w:lineRule="auto"/>
      <w:ind w:firstLine="567"/>
      <w:jc w:val="both"/>
      <w:outlineLvl w:val="3"/>
    </w:pPr>
    <w:rPr>
      <w:rFonts w:asciiTheme="majorHAnsi" w:eastAsiaTheme="majorEastAsia" w:hAnsiTheme="majorHAnsi" w:cstheme="majorBidi"/>
      <w:i/>
      <w:iCs/>
      <w:color w:val="2F5496" w:themeColor="accent1" w:themeShade="BF"/>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99"/>
    <w:qFormat/>
    <w:rsid w:val="007A33A2"/>
    <w:pPr>
      <w:ind w:left="720"/>
      <w:contextualSpacing/>
    </w:pPr>
  </w:style>
  <w:style w:type="paragraph" w:styleId="Zaglavlje">
    <w:name w:val="header"/>
    <w:basedOn w:val="Normal"/>
    <w:link w:val="ZaglavljeChar"/>
    <w:unhideWhenUsed/>
    <w:qFormat/>
    <w:rsid w:val="00420875"/>
    <w:pPr>
      <w:tabs>
        <w:tab w:val="center" w:pos="4536"/>
        <w:tab w:val="right" w:pos="9072"/>
      </w:tabs>
      <w:spacing w:after="0" w:line="240" w:lineRule="auto"/>
    </w:pPr>
  </w:style>
  <w:style w:type="character" w:customStyle="1" w:styleId="ZaglavljeChar">
    <w:name w:val="Zaglavlje Char"/>
    <w:basedOn w:val="Zadanifontodlomka"/>
    <w:link w:val="Zaglavlje"/>
    <w:rsid w:val="00420875"/>
  </w:style>
  <w:style w:type="paragraph" w:styleId="Podnoje">
    <w:name w:val="footer"/>
    <w:basedOn w:val="Normal"/>
    <w:link w:val="PodnojeChar"/>
    <w:uiPriority w:val="99"/>
    <w:unhideWhenUsed/>
    <w:qFormat/>
    <w:rsid w:val="00420875"/>
    <w:pPr>
      <w:tabs>
        <w:tab w:val="center" w:pos="4536"/>
        <w:tab w:val="right" w:pos="9072"/>
      </w:tabs>
      <w:spacing w:after="0" w:line="240" w:lineRule="auto"/>
    </w:pPr>
  </w:style>
  <w:style w:type="character" w:customStyle="1" w:styleId="PodnojeChar">
    <w:name w:val="Podnožje Char"/>
    <w:basedOn w:val="Zadanifontodlomka"/>
    <w:link w:val="Podnoje"/>
    <w:qFormat/>
    <w:rsid w:val="00420875"/>
  </w:style>
  <w:style w:type="character" w:styleId="Brojstranice">
    <w:name w:val="page number"/>
    <w:basedOn w:val="Zadanifontodlomka"/>
    <w:uiPriority w:val="99"/>
    <w:unhideWhenUsed/>
    <w:qFormat/>
    <w:rsid w:val="00395FF9"/>
  </w:style>
  <w:style w:type="character" w:customStyle="1" w:styleId="Naslov1Char">
    <w:name w:val="Naslov 1 Char"/>
    <w:basedOn w:val="Zadanifontodlomka"/>
    <w:link w:val="Naslov1"/>
    <w:qFormat/>
    <w:rsid w:val="00741AD6"/>
    <w:rPr>
      <w:rFonts w:ascii="Times New Roman" w:eastAsiaTheme="majorEastAsia" w:hAnsi="Times New Roman" w:cstheme="majorBidi"/>
      <w:b/>
      <w:color w:val="000000" w:themeColor="text1"/>
      <w:sz w:val="28"/>
      <w:szCs w:val="32"/>
      <w:lang w:val="en-US"/>
    </w:rPr>
  </w:style>
  <w:style w:type="character" w:customStyle="1" w:styleId="Naslov2Char">
    <w:name w:val="Naslov 2 Char"/>
    <w:basedOn w:val="Zadanifontodlomka"/>
    <w:link w:val="Naslov2"/>
    <w:qFormat/>
    <w:rsid w:val="00741AD6"/>
    <w:rPr>
      <w:rFonts w:ascii="Times New Roman" w:eastAsiaTheme="majorEastAsia" w:hAnsi="Times New Roman" w:cstheme="majorBidi"/>
      <w:b/>
      <w:color w:val="000000" w:themeColor="text1"/>
      <w:sz w:val="24"/>
      <w:szCs w:val="26"/>
      <w:lang w:val="en-US"/>
    </w:rPr>
  </w:style>
  <w:style w:type="character" w:customStyle="1" w:styleId="Naslov4Char">
    <w:name w:val="Naslov 4 Char"/>
    <w:basedOn w:val="Zadanifontodlomka"/>
    <w:link w:val="Naslov4"/>
    <w:qFormat/>
    <w:rsid w:val="00741AD6"/>
    <w:rPr>
      <w:rFonts w:asciiTheme="majorHAnsi" w:eastAsiaTheme="majorEastAsia" w:hAnsiTheme="majorHAnsi" w:cstheme="majorBidi"/>
      <w:i/>
      <w:iCs/>
      <w:color w:val="2F5496" w:themeColor="accent1" w:themeShade="BF"/>
      <w:sz w:val="24"/>
      <w:szCs w:val="24"/>
      <w:lang w:val="en-US"/>
    </w:rPr>
  </w:style>
  <w:style w:type="paragraph" w:styleId="Tekstbalonia">
    <w:name w:val="Balloon Text"/>
    <w:basedOn w:val="Normal"/>
    <w:link w:val="TekstbaloniaChar"/>
    <w:uiPriority w:val="99"/>
    <w:semiHidden/>
    <w:qFormat/>
    <w:rsid w:val="00741AD6"/>
    <w:pPr>
      <w:suppressAutoHyphens/>
      <w:spacing w:after="120" w:line="276" w:lineRule="auto"/>
      <w:ind w:firstLine="567"/>
      <w:jc w:val="both"/>
    </w:pPr>
    <w:rPr>
      <w:rFonts w:ascii="Tahoma" w:eastAsia="Times New Roman" w:hAnsi="Tahoma" w:cs="Tahoma"/>
      <w:color w:val="00000A"/>
      <w:sz w:val="16"/>
      <w:szCs w:val="16"/>
      <w:lang w:val="en-US"/>
    </w:rPr>
  </w:style>
  <w:style w:type="character" w:customStyle="1" w:styleId="TekstbaloniaChar">
    <w:name w:val="Tekst balončića Char"/>
    <w:basedOn w:val="Zadanifontodlomka"/>
    <w:link w:val="Tekstbalonia"/>
    <w:uiPriority w:val="99"/>
    <w:semiHidden/>
    <w:qFormat/>
    <w:rsid w:val="00741AD6"/>
    <w:rPr>
      <w:rFonts w:ascii="Tahoma" w:eastAsia="Times New Roman" w:hAnsi="Tahoma" w:cs="Tahoma"/>
      <w:color w:val="00000A"/>
      <w:sz w:val="16"/>
      <w:szCs w:val="16"/>
      <w:lang w:val="en-US"/>
    </w:rPr>
  </w:style>
  <w:style w:type="paragraph" w:styleId="Opisslike">
    <w:name w:val="caption"/>
    <w:basedOn w:val="Normal"/>
    <w:next w:val="Normal"/>
    <w:uiPriority w:val="35"/>
    <w:unhideWhenUsed/>
    <w:qFormat/>
    <w:rsid w:val="00741AD6"/>
    <w:pPr>
      <w:spacing w:after="120" w:line="240" w:lineRule="auto"/>
    </w:pPr>
    <w:rPr>
      <w:rFonts w:ascii="Times New Roman" w:hAnsi="Times New Roman"/>
      <w:b/>
      <w:bCs/>
      <w:color w:val="000000" w:themeColor="text1"/>
      <w:sz w:val="20"/>
      <w:szCs w:val="18"/>
      <w:lang w:val="en-US"/>
    </w:rPr>
  </w:style>
  <w:style w:type="paragraph" w:styleId="Tekstkomentara">
    <w:name w:val="annotation text"/>
    <w:basedOn w:val="Normal"/>
    <w:link w:val="TekstkomentaraChar"/>
    <w:unhideWhenUsed/>
    <w:rsid w:val="00741AD6"/>
    <w:pPr>
      <w:suppressAutoHyphens/>
      <w:spacing w:after="120" w:line="240" w:lineRule="auto"/>
      <w:ind w:firstLine="567"/>
      <w:jc w:val="both"/>
    </w:pPr>
    <w:rPr>
      <w:rFonts w:ascii="Times New Roman" w:eastAsia="Times New Roman" w:hAnsi="Times New Roman" w:cs="Times New Roman"/>
      <w:color w:val="00000A"/>
      <w:sz w:val="20"/>
      <w:szCs w:val="20"/>
      <w:lang w:val="en-US"/>
    </w:rPr>
  </w:style>
  <w:style w:type="character" w:customStyle="1" w:styleId="TekstkomentaraChar">
    <w:name w:val="Tekst komentara Char"/>
    <w:basedOn w:val="Zadanifontodlomka"/>
    <w:link w:val="Tekstkomentara"/>
    <w:qFormat/>
    <w:rsid w:val="00741AD6"/>
    <w:rPr>
      <w:rFonts w:ascii="Times New Roman" w:eastAsia="Times New Roman" w:hAnsi="Times New Roman" w:cs="Times New Roman"/>
      <w:color w:val="00000A"/>
      <w:sz w:val="20"/>
      <w:szCs w:val="20"/>
      <w:lang w:val="en-US"/>
    </w:rPr>
  </w:style>
  <w:style w:type="paragraph" w:styleId="Tekstfusnote">
    <w:name w:val="footnote text"/>
    <w:basedOn w:val="Normal"/>
    <w:link w:val="TekstfusnoteChar"/>
    <w:unhideWhenUsed/>
    <w:qFormat/>
    <w:rsid w:val="00741AD6"/>
    <w:pPr>
      <w:suppressAutoHyphens/>
      <w:spacing w:after="0" w:line="240" w:lineRule="auto"/>
      <w:ind w:firstLine="567"/>
      <w:jc w:val="both"/>
    </w:pPr>
    <w:rPr>
      <w:rFonts w:ascii="Times New Roman" w:eastAsia="Times New Roman" w:hAnsi="Times New Roman" w:cs="Times New Roman"/>
      <w:color w:val="00000A"/>
      <w:sz w:val="20"/>
      <w:szCs w:val="20"/>
      <w:lang w:val="en-US"/>
    </w:rPr>
  </w:style>
  <w:style w:type="character" w:customStyle="1" w:styleId="TekstfusnoteChar">
    <w:name w:val="Tekst fusnote Char"/>
    <w:basedOn w:val="Zadanifontodlomka"/>
    <w:link w:val="Tekstfusnote"/>
    <w:qFormat/>
    <w:rsid w:val="00741AD6"/>
    <w:rPr>
      <w:rFonts w:ascii="Times New Roman" w:eastAsia="Times New Roman" w:hAnsi="Times New Roman" w:cs="Times New Roman"/>
      <w:color w:val="00000A"/>
      <w:sz w:val="20"/>
      <w:szCs w:val="20"/>
      <w:lang w:val="en-US"/>
    </w:rPr>
  </w:style>
  <w:style w:type="paragraph" w:styleId="StandardWeb">
    <w:name w:val="Normal (Web)"/>
    <w:basedOn w:val="Normal"/>
    <w:uiPriority w:val="99"/>
    <w:rsid w:val="00741AD6"/>
    <w:pPr>
      <w:suppressAutoHyphens/>
      <w:spacing w:before="280" w:after="280" w:line="276" w:lineRule="auto"/>
      <w:ind w:firstLine="567"/>
      <w:jc w:val="both"/>
    </w:pPr>
    <w:rPr>
      <w:rFonts w:ascii="Times New Roman" w:eastAsia="Times New Roman" w:hAnsi="Times New Roman" w:cs="Times New Roman"/>
      <w:color w:val="00000A"/>
      <w:sz w:val="24"/>
      <w:szCs w:val="24"/>
      <w:lang w:val="en-US"/>
    </w:rPr>
  </w:style>
  <w:style w:type="paragraph" w:styleId="Sadraj1">
    <w:name w:val="toc 1"/>
    <w:basedOn w:val="Normal"/>
    <w:next w:val="Normal"/>
    <w:uiPriority w:val="39"/>
    <w:qFormat/>
    <w:rsid w:val="00741AD6"/>
    <w:pPr>
      <w:tabs>
        <w:tab w:val="left" w:pos="1100"/>
        <w:tab w:val="right" w:leader="dot" w:pos="9062"/>
      </w:tabs>
      <w:suppressAutoHyphens/>
      <w:spacing w:after="100" w:line="276" w:lineRule="auto"/>
      <w:ind w:left="426" w:hanging="426"/>
    </w:pPr>
    <w:rPr>
      <w:rFonts w:ascii="Times New Roman" w:eastAsia="Times New Roman" w:hAnsi="Times New Roman" w:cs="Times New Roman"/>
      <w:color w:val="00000A"/>
      <w:sz w:val="24"/>
      <w:szCs w:val="24"/>
      <w:lang w:val="en-US"/>
    </w:rPr>
  </w:style>
  <w:style w:type="paragraph" w:styleId="Sadraj2">
    <w:name w:val="toc 2"/>
    <w:basedOn w:val="Normal"/>
    <w:next w:val="Normal"/>
    <w:uiPriority w:val="39"/>
    <w:qFormat/>
    <w:rsid w:val="00741AD6"/>
    <w:pPr>
      <w:tabs>
        <w:tab w:val="left" w:pos="1540"/>
        <w:tab w:val="right" w:leader="dot" w:pos="9062"/>
      </w:tabs>
      <w:suppressAutoHyphens/>
      <w:spacing w:after="100" w:line="276" w:lineRule="auto"/>
      <w:ind w:left="1276" w:hanging="469"/>
    </w:pPr>
    <w:rPr>
      <w:rFonts w:ascii="Times New Roman" w:eastAsia="Times New Roman" w:hAnsi="Times New Roman" w:cs="Times New Roman"/>
      <w:color w:val="00000A"/>
      <w:szCs w:val="24"/>
      <w:lang w:val="en-US"/>
    </w:rPr>
  </w:style>
  <w:style w:type="paragraph" w:styleId="Sadraj3">
    <w:name w:val="toc 3"/>
    <w:basedOn w:val="Normal"/>
    <w:next w:val="Normal"/>
    <w:qFormat/>
    <w:rsid w:val="00741AD6"/>
    <w:pPr>
      <w:suppressAutoHyphens/>
      <w:spacing w:after="100" w:line="276" w:lineRule="auto"/>
      <w:ind w:left="480" w:firstLine="567"/>
    </w:pPr>
    <w:rPr>
      <w:rFonts w:ascii="Times New Roman" w:eastAsia="Times New Roman" w:hAnsi="Times New Roman" w:cs="Times New Roman"/>
      <w:color w:val="00000A"/>
      <w:sz w:val="20"/>
      <w:szCs w:val="24"/>
      <w:lang w:val="en-US"/>
    </w:rPr>
  </w:style>
  <w:style w:type="character" w:styleId="Referencakomentara">
    <w:name w:val="annotation reference"/>
    <w:basedOn w:val="Zadanifontodlomka"/>
    <w:unhideWhenUsed/>
    <w:qFormat/>
    <w:rsid w:val="00741AD6"/>
    <w:rPr>
      <w:sz w:val="16"/>
      <w:szCs w:val="16"/>
    </w:rPr>
  </w:style>
  <w:style w:type="character" w:styleId="Referencafusnote">
    <w:name w:val="footnote reference"/>
    <w:basedOn w:val="Zadanifontodlomka"/>
    <w:unhideWhenUsed/>
    <w:qFormat/>
    <w:rsid w:val="00741AD6"/>
    <w:rPr>
      <w:vertAlign w:val="superscript"/>
    </w:rPr>
  </w:style>
  <w:style w:type="character" w:styleId="Hiperveza">
    <w:name w:val="Hyperlink"/>
    <w:basedOn w:val="Zadanifontodlomka"/>
    <w:uiPriority w:val="99"/>
    <w:unhideWhenUsed/>
    <w:qFormat/>
    <w:rsid w:val="00741AD6"/>
    <w:rPr>
      <w:color w:val="0563C1" w:themeColor="hyperlink"/>
      <w:u w:val="single"/>
    </w:rPr>
  </w:style>
  <w:style w:type="character" w:styleId="Naglaeno">
    <w:name w:val="Strong"/>
    <w:basedOn w:val="Zadanifontodlomka"/>
    <w:uiPriority w:val="22"/>
    <w:qFormat/>
    <w:rsid w:val="00741AD6"/>
    <w:rPr>
      <w:rFonts w:cs="Times New Roman"/>
      <w:b/>
      <w:bCs/>
    </w:rPr>
  </w:style>
  <w:style w:type="table" w:styleId="Reetkatablice">
    <w:name w:val="Table Grid"/>
    <w:basedOn w:val="Obinatablica"/>
    <w:uiPriority w:val="59"/>
    <w:unhideWhenUsed/>
    <w:rsid w:val="00741A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2-Isticanje1">
    <w:name w:val="Medium List 2 Accent 1"/>
    <w:basedOn w:val="Obinatablica"/>
    <w:uiPriority w:val="66"/>
    <w:rsid w:val="00741AD6"/>
    <w:pPr>
      <w:spacing w:after="0" w:line="240" w:lineRule="auto"/>
    </w:pPr>
    <w:rPr>
      <w:rFonts w:asciiTheme="majorHAnsi" w:eastAsiaTheme="majorEastAsia" w:hAnsiTheme="majorHAnsi" w:cstheme="majorBidi"/>
      <w:color w:val="000000" w:themeColor="text1"/>
      <w:lang w:val="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ilnaslova1">
    <w:name w:val="Stil naslova 1"/>
    <w:basedOn w:val="Normal"/>
    <w:next w:val="Normal"/>
    <w:uiPriority w:val="99"/>
    <w:qFormat/>
    <w:rsid w:val="00741AD6"/>
    <w:pPr>
      <w:keepNext/>
      <w:suppressAutoHyphens/>
      <w:spacing w:before="240" w:after="60" w:line="276" w:lineRule="auto"/>
      <w:ind w:firstLine="567"/>
      <w:jc w:val="both"/>
      <w:outlineLvl w:val="0"/>
    </w:pPr>
    <w:rPr>
      <w:rFonts w:ascii="Cambria" w:eastAsia="Times New Roman" w:hAnsi="Cambria" w:cs="Times New Roman"/>
      <w:b/>
      <w:bCs/>
      <w:color w:val="00000A"/>
      <w:sz w:val="32"/>
      <w:szCs w:val="32"/>
      <w:lang w:val="en-US"/>
    </w:rPr>
  </w:style>
  <w:style w:type="paragraph" w:customStyle="1" w:styleId="Stilnaslova2">
    <w:name w:val="Stil naslova 2"/>
    <w:basedOn w:val="Normal"/>
    <w:next w:val="Normal"/>
    <w:uiPriority w:val="99"/>
    <w:qFormat/>
    <w:locked/>
    <w:rsid w:val="00741AD6"/>
    <w:pPr>
      <w:keepNext/>
      <w:suppressAutoHyphens/>
      <w:spacing w:before="240" w:after="60" w:line="276" w:lineRule="auto"/>
      <w:ind w:firstLine="567"/>
      <w:jc w:val="both"/>
      <w:outlineLvl w:val="1"/>
    </w:pPr>
    <w:rPr>
      <w:rFonts w:ascii="Arial" w:eastAsia="Times New Roman" w:hAnsi="Arial" w:cs="Arial"/>
      <w:b/>
      <w:bCs/>
      <w:i/>
      <w:iCs/>
      <w:color w:val="00000A"/>
      <w:sz w:val="28"/>
      <w:szCs w:val="28"/>
      <w:lang w:val="en-US"/>
    </w:rPr>
  </w:style>
  <w:style w:type="paragraph" w:customStyle="1" w:styleId="Stilnaslova3">
    <w:name w:val="Stil naslova 3"/>
    <w:basedOn w:val="Stilnaslova"/>
    <w:qFormat/>
    <w:rsid w:val="00741AD6"/>
  </w:style>
  <w:style w:type="paragraph" w:customStyle="1" w:styleId="Stilnaslova">
    <w:name w:val="Stil naslova"/>
    <w:basedOn w:val="Normal"/>
    <w:next w:val="Tijeloteksta1"/>
    <w:rsid w:val="00741AD6"/>
    <w:pPr>
      <w:keepNext/>
      <w:suppressAutoHyphens/>
      <w:spacing w:before="240" w:after="120" w:line="276" w:lineRule="auto"/>
      <w:ind w:firstLine="567"/>
      <w:jc w:val="both"/>
    </w:pPr>
    <w:rPr>
      <w:rFonts w:ascii="Liberation Sans" w:eastAsia="Times New Roman" w:hAnsi="Liberation Sans" w:cs="Times New Roman"/>
      <w:color w:val="00000A"/>
      <w:sz w:val="28"/>
      <w:szCs w:val="28"/>
      <w:lang w:val="en-US"/>
    </w:rPr>
  </w:style>
  <w:style w:type="paragraph" w:customStyle="1" w:styleId="Tijeloteksta1">
    <w:name w:val="Tijelo teksta1"/>
    <w:basedOn w:val="Normal"/>
    <w:qFormat/>
    <w:rsid w:val="00741AD6"/>
    <w:pPr>
      <w:suppressAutoHyphens/>
      <w:spacing w:after="140" w:line="288" w:lineRule="auto"/>
      <w:ind w:firstLine="567"/>
      <w:jc w:val="both"/>
    </w:pPr>
    <w:rPr>
      <w:rFonts w:ascii="Times New Roman" w:eastAsia="Times New Roman" w:hAnsi="Times New Roman" w:cs="Times New Roman"/>
      <w:color w:val="00000A"/>
      <w:sz w:val="24"/>
      <w:szCs w:val="24"/>
      <w:lang w:val="en-US"/>
    </w:rPr>
  </w:style>
  <w:style w:type="paragraph" w:customStyle="1" w:styleId="Popis1">
    <w:name w:val="Popis1"/>
    <w:basedOn w:val="Tijeloteksta1"/>
    <w:qFormat/>
    <w:rsid w:val="00741AD6"/>
  </w:style>
  <w:style w:type="paragraph" w:customStyle="1" w:styleId="Opiselementa">
    <w:name w:val="Opis elementa"/>
    <w:basedOn w:val="Normal"/>
    <w:qFormat/>
    <w:rsid w:val="00741AD6"/>
    <w:pPr>
      <w:suppressLineNumbers/>
      <w:suppressAutoHyphens/>
      <w:spacing w:before="120" w:after="120" w:line="276" w:lineRule="auto"/>
      <w:ind w:firstLine="567"/>
      <w:jc w:val="both"/>
    </w:pPr>
    <w:rPr>
      <w:rFonts w:ascii="Times New Roman" w:eastAsia="Times New Roman" w:hAnsi="Times New Roman" w:cs="Times New Roman"/>
      <w:i/>
      <w:iCs/>
      <w:color w:val="00000A"/>
      <w:sz w:val="24"/>
      <w:szCs w:val="24"/>
      <w:lang w:val="en-US"/>
    </w:rPr>
  </w:style>
  <w:style w:type="paragraph" w:customStyle="1" w:styleId="Indeks">
    <w:name w:val="Indeks"/>
    <w:basedOn w:val="Normal"/>
    <w:qFormat/>
    <w:rsid w:val="00741AD6"/>
    <w:pPr>
      <w:suppressLineNumbers/>
      <w:suppressAutoHyphens/>
      <w:spacing w:after="120" w:line="276" w:lineRule="auto"/>
      <w:ind w:firstLine="567"/>
      <w:jc w:val="both"/>
    </w:pPr>
    <w:rPr>
      <w:rFonts w:ascii="Times New Roman" w:eastAsia="Times New Roman" w:hAnsi="Times New Roman" w:cs="Times New Roman"/>
      <w:color w:val="00000A"/>
      <w:sz w:val="24"/>
      <w:szCs w:val="24"/>
      <w:lang w:val="en-US"/>
    </w:rPr>
  </w:style>
  <w:style w:type="paragraph" w:customStyle="1" w:styleId="Podnoje1">
    <w:name w:val="Podnožje1"/>
    <w:basedOn w:val="Normal"/>
    <w:uiPriority w:val="99"/>
    <w:qFormat/>
    <w:rsid w:val="00741AD6"/>
    <w:pPr>
      <w:tabs>
        <w:tab w:val="center" w:pos="4320"/>
        <w:tab w:val="right" w:pos="8640"/>
      </w:tabs>
      <w:suppressAutoHyphens/>
      <w:spacing w:after="120" w:line="276" w:lineRule="auto"/>
      <w:ind w:firstLine="567"/>
      <w:jc w:val="both"/>
    </w:pPr>
    <w:rPr>
      <w:rFonts w:ascii="Times New Roman" w:eastAsia="Times New Roman" w:hAnsi="Times New Roman" w:cs="Times New Roman"/>
      <w:color w:val="00000A"/>
      <w:sz w:val="24"/>
      <w:szCs w:val="24"/>
      <w:lang w:val="en-US"/>
    </w:rPr>
  </w:style>
  <w:style w:type="paragraph" w:customStyle="1" w:styleId="Zaglavlje1">
    <w:name w:val="Zaglavlje1"/>
    <w:basedOn w:val="Normal"/>
    <w:uiPriority w:val="99"/>
    <w:qFormat/>
    <w:rsid w:val="00741AD6"/>
    <w:pPr>
      <w:tabs>
        <w:tab w:val="center" w:pos="4320"/>
        <w:tab w:val="right" w:pos="8640"/>
      </w:tabs>
      <w:suppressAutoHyphens/>
      <w:spacing w:after="120" w:line="276" w:lineRule="auto"/>
      <w:ind w:firstLine="567"/>
      <w:jc w:val="both"/>
    </w:pPr>
    <w:rPr>
      <w:rFonts w:ascii="Times New Roman" w:eastAsia="Times New Roman" w:hAnsi="Times New Roman" w:cs="Times New Roman"/>
      <w:color w:val="00000A"/>
      <w:sz w:val="24"/>
      <w:szCs w:val="24"/>
      <w:lang w:val="en-US"/>
    </w:rPr>
  </w:style>
  <w:style w:type="paragraph" w:customStyle="1" w:styleId="Odlomakpopisa1">
    <w:name w:val="Odlomak popisa1"/>
    <w:basedOn w:val="Normal"/>
    <w:uiPriority w:val="99"/>
    <w:qFormat/>
    <w:rsid w:val="00741AD6"/>
    <w:pPr>
      <w:suppressAutoHyphens/>
      <w:spacing w:after="120" w:line="276" w:lineRule="auto"/>
      <w:ind w:left="720" w:firstLine="567"/>
      <w:jc w:val="both"/>
    </w:pPr>
    <w:rPr>
      <w:rFonts w:ascii="Times New Roman" w:eastAsia="Times New Roman" w:hAnsi="Times New Roman" w:cs="Times New Roman"/>
      <w:color w:val="00000A"/>
      <w:sz w:val="24"/>
      <w:szCs w:val="24"/>
      <w:lang w:val="en-US"/>
    </w:rPr>
  </w:style>
  <w:style w:type="paragraph" w:customStyle="1" w:styleId="t-9-8">
    <w:name w:val="t-9-8"/>
    <w:basedOn w:val="Normal"/>
    <w:qFormat/>
    <w:rsid w:val="00741AD6"/>
    <w:pPr>
      <w:suppressAutoHyphens/>
      <w:spacing w:before="280" w:after="280" w:line="276" w:lineRule="auto"/>
      <w:ind w:firstLine="567"/>
      <w:jc w:val="both"/>
    </w:pPr>
    <w:rPr>
      <w:rFonts w:ascii="Times New Roman" w:eastAsia="Times New Roman" w:hAnsi="Times New Roman" w:cs="Times New Roman"/>
      <w:color w:val="00000A"/>
      <w:sz w:val="24"/>
      <w:szCs w:val="24"/>
      <w:lang w:val="en-US"/>
    </w:rPr>
  </w:style>
  <w:style w:type="paragraph" w:customStyle="1" w:styleId="ListParagraph1">
    <w:name w:val="List Paragraph1"/>
    <w:basedOn w:val="Normal"/>
    <w:uiPriority w:val="99"/>
    <w:qFormat/>
    <w:rsid w:val="00741AD6"/>
    <w:pPr>
      <w:suppressAutoHyphens/>
      <w:spacing w:after="120" w:line="276" w:lineRule="auto"/>
      <w:ind w:left="720" w:firstLine="567"/>
      <w:jc w:val="both"/>
    </w:pPr>
    <w:rPr>
      <w:rFonts w:ascii="Times New Roman" w:eastAsia="Times New Roman" w:hAnsi="Times New Roman" w:cs="Times New Roman"/>
      <w:color w:val="00000A"/>
      <w:sz w:val="24"/>
      <w:szCs w:val="24"/>
      <w:lang w:val="en-US"/>
    </w:rPr>
  </w:style>
  <w:style w:type="paragraph" w:customStyle="1" w:styleId="TableParagraph">
    <w:name w:val="Table Paragraph"/>
    <w:basedOn w:val="Normal"/>
    <w:uiPriority w:val="99"/>
    <w:qFormat/>
    <w:rsid w:val="00741AD6"/>
    <w:pPr>
      <w:widowControl w:val="0"/>
      <w:suppressAutoHyphens/>
      <w:spacing w:after="120" w:line="276" w:lineRule="auto"/>
      <w:ind w:firstLine="567"/>
      <w:jc w:val="both"/>
    </w:pPr>
    <w:rPr>
      <w:rFonts w:ascii="Calibri" w:eastAsia="Times New Roman" w:hAnsi="Calibri" w:cs="Times New Roman"/>
      <w:color w:val="00000A"/>
      <w:lang w:val="en-US"/>
    </w:rPr>
  </w:style>
  <w:style w:type="paragraph" w:customStyle="1" w:styleId="CharCharCharChar">
    <w:name w:val="Char Char Char Char"/>
    <w:basedOn w:val="Normal"/>
    <w:semiHidden/>
    <w:qFormat/>
    <w:rsid w:val="00741AD6"/>
    <w:pPr>
      <w:suppressAutoHyphens/>
      <w:spacing w:line="240" w:lineRule="exact"/>
      <w:ind w:firstLine="567"/>
      <w:jc w:val="both"/>
    </w:pPr>
    <w:rPr>
      <w:rFonts w:ascii="Tahoma" w:eastAsia="Times New Roman" w:hAnsi="Tahoma" w:cs="Times New Roman"/>
      <w:color w:val="00000A"/>
      <w:sz w:val="24"/>
      <w:szCs w:val="20"/>
      <w:lang w:val="en-US"/>
    </w:rPr>
  </w:style>
  <w:style w:type="paragraph" w:customStyle="1" w:styleId="STIL2">
    <w:name w:val="STIL_2"/>
    <w:basedOn w:val="Normal"/>
    <w:uiPriority w:val="99"/>
    <w:qFormat/>
    <w:rsid w:val="00741AD6"/>
    <w:pPr>
      <w:suppressAutoHyphens/>
      <w:spacing w:after="120" w:line="360" w:lineRule="auto"/>
      <w:ind w:firstLine="567"/>
      <w:jc w:val="both"/>
    </w:pPr>
    <w:rPr>
      <w:rFonts w:ascii="HRHelvetica_Light" w:eastAsia="Times New Roman" w:hAnsi="HRHelvetica_Light" w:cs="Times New Roman"/>
      <w:color w:val="00000A"/>
      <w:szCs w:val="20"/>
      <w:lang w:val="en-US"/>
    </w:rPr>
  </w:style>
  <w:style w:type="paragraph" w:customStyle="1" w:styleId="Sadrajokvira">
    <w:name w:val="Sadržaj okvira"/>
    <w:basedOn w:val="Normal"/>
    <w:qFormat/>
    <w:rsid w:val="00741AD6"/>
    <w:pPr>
      <w:suppressAutoHyphens/>
      <w:spacing w:after="120" w:line="276" w:lineRule="auto"/>
      <w:ind w:firstLine="567"/>
      <w:jc w:val="both"/>
    </w:pPr>
    <w:rPr>
      <w:rFonts w:ascii="Times New Roman" w:eastAsia="Times New Roman" w:hAnsi="Times New Roman" w:cs="Times New Roman"/>
      <w:color w:val="00000A"/>
      <w:sz w:val="24"/>
      <w:szCs w:val="24"/>
      <w:lang w:val="en-US"/>
    </w:rPr>
  </w:style>
  <w:style w:type="paragraph" w:customStyle="1" w:styleId="Citati">
    <w:name w:val="Citati"/>
    <w:basedOn w:val="Normal"/>
    <w:qFormat/>
    <w:rsid w:val="00741AD6"/>
    <w:pPr>
      <w:suppressAutoHyphens/>
      <w:spacing w:after="120" w:line="276" w:lineRule="auto"/>
      <w:ind w:firstLine="567"/>
      <w:jc w:val="both"/>
    </w:pPr>
    <w:rPr>
      <w:rFonts w:ascii="Times New Roman" w:eastAsia="Times New Roman" w:hAnsi="Times New Roman" w:cs="Times New Roman"/>
      <w:color w:val="00000A"/>
      <w:sz w:val="24"/>
      <w:szCs w:val="24"/>
      <w:lang w:val="en-US"/>
    </w:rPr>
  </w:style>
  <w:style w:type="paragraph" w:customStyle="1" w:styleId="Naslov10">
    <w:name w:val="Naslov1"/>
    <w:basedOn w:val="Stilnaslova"/>
    <w:qFormat/>
    <w:rsid w:val="00741AD6"/>
  </w:style>
  <w:style w:type="paragraph" w:customStyle="1" w:styleId="Podnaslov1">
    <w:name w:val="Podnaslov1"/>
    <w:basedOn w:val="Stilnaslova"/>
    <w:qFormat/>
    <w:rsid w:val="00741AD6"/>
  </w:style>
  <w:style w:type="character" w:customStyle="1" w:styleId="Heading1Char">
    <w:name w:val="Heading 1 Char"/>
    <w:basedOn w:val="Zadanifontodlomka"/>
    <w:uiPriority w:val="99"/>
    <w:qFormat/>
    <w:locked/>
    <w:rsid w:val="00741AD6"/>
    <w:rPr>
      <w:rFonts w:ascii="Cambria" w:hAnsi="Cambria" w:cs="Times New Roman"/>
      <w:b/>
      <w:bCs/>
      <w:sz w:val="32"/>
      <w:szCs w:val="32"/>
    </w:rPr>
  </w:style>
  <w:style w:type="character" w:customStyle="1" w:styleId="Heading2Char">
    <w:name w:val="Heading 2 Char"/>
    <w:basedOn w:val="Zadanifontodlomka"/>
    <w:uiPriority w:val="99"/>
    <w:semiHidden/>
    <w:qFormat/>
    <w:locked/>
    <w:rsid w:val="00741AD6"/>
    <w:rPr>
      <w:rFonts w:ascii="Cambria" w:hAnsi="Cambria" w:cs="Times New Roman"/>
      <w:b/>
      <w:bCs/>
      <w:i/>
      <w:iCs/>
      <w:sz w:val="28"/>
      <w:szCs w:val="28"/>
      <w:lang w:val="en-US" w:eastAsia="en-US"/>
    </w:rPr>
  </w:style>
  <w:style w:type="character" w:customStyle="1" w:styleId="FooterChar">
    <w:name w:val="Footer Char"/>
    <w:basedOn w:val="Zadanifontodlomka"/>
    <w:uiPriority w:val="99"/>
    <w:qFormat/>
    <w:locked/>
    <w:rsid w:val="00741AD6"/>
    <w:rPr>
      <w:rFonts w:cs="Times New Roman"/>
      <w:sz w:val="24"/>
      <w:szCs w:val="24"/>
      <w:lang w:val="en-US" w:eastAsia="en-US"/>
    </w:rPr>
  </w:style>
  <w:style w:type="character" w:customStyle="1" w:styleId="HeaderChar">
    <w:name w:val="Header Char"/>
    <w:basedOn w:val="Zadanifontodlomka"/>
    <w:uiPriority w:val="99"/>
    <w:qFormat/>
    <w:locked/>
    <w:rsid w:val="00741AD6"/>
    <w:rPr>
      <w:rFonts w:cs="Times New Roman"/>
      <w:sz w:val="24"/>
      <w:szCs w:val="24"/>
      <w:lang w:val="en-US" w:eastAsia="en-US"/>
    </w:rPr>
  </w:style>
  <w:style w:type="character" w:customStyle="1" w:styleId="apple-converted-space">
    <w:name w:val="apple-converted-space"/>
    <w:basedOn w:val="Zadanifontodlomka"/>
    <w:qFormat/>
    <w:rsid w:val="00741AD6"/>
    <w:rPr>
      <w:rFonts w:cs="Times New Roman"/>
    </w:rPr>
  </w:style>
  <w:style w:type="character" w:customStyle="1" w:styleId="Internetskapoveznica">
    <w:name w:val="Internetska poveznica"/>
    <w:basedOn w:val="Zadanifontodlomka"/>
    <w:uiPriority w:val="99"/>
    <w:qFormat/>
    <w:rsid w:val="00741AD6"/>
    <w:rPr>
      <w:rFonts w:cs="Times New Roman"/>
      <w:color w:val="0000FF"/>
      <w:u w:val="single"/>
    </w:rPr>
  </w:style>
  <w:style w:type="character" w:customStyle="1" w:styleId="kurziv">
    <w:name w:val="kurziv"/>
    <w:uiPriority w:val="99"/>
    <w:qFormat/>
    <w:rsid w:val="00741AD6"/>
    <w:rPr>
      <w:rFonts w:cs="Times New Roman"/>
    </w:rPr>
  </w:style>
  <w:style w:type="character" w:customStyle="1" w:styleId="ListLabel1">
    <w:name w:val="ListLabel 1"/>
    <w:qFormat/>
    <w:rsid w:val="00741AD6"/>
    <w:rPr>
      <w:rFonts w:eastAsia="Times New Roman"/>
    </w:rPr>
  </w:style>
  <w:style w:type="character" w:customStyle="1" w:styleId="ListLabel2">
    <w:name w:val="ListLabel 2"/>
    <w:qFormat/>
    <w:rsid w:val="00741AD6"/>
    <w:rPr>
      <w:rFonts w:cs="Times New Roman"/>
    </w:rPr>
  </w:style>
  <w:style w:type="character" w:customStyle="1" w:styleId="ListLabel3">
    <w:name w:val="ListLabel 3"/>
    <w:qFormat/>
    <w:rsid w:val="00741AD6"/>
    <w:rPr>
      <w:rFonts w:cs="Times New Roman"/>
      <w:color w:val="000000"/>
    </w:rPr>
  </w:style>
  <w:style w:type="character" w:customStyle="1" w:styleId="ListLabel4">
    <w:name w:val="ListLabel 4"/>
    <w:qFormat/>
    <w:rsid w:val="00741AD6"/>
    <w:rPr>
      <w:rFonts w:cs="Times New Roman"/>
      <w:b/>
      <w:color w:val="000000"/>
    </w:rPr>
  </w:style>
  <w:style w:type="character" w:customStyle="1" w:styleId="ListLabel5">
    <w:name w:val="ListLabel 5"/>
    <w:qFormat/>
    <w:rsid w:val="00741AD6"/>
    <w:rPr>
      <w:rFonts w:cs="Times New Roman"/>
    </w:rPr>
  </w:style>
  <w:style w:type="character" w:customStyle="1" w:styleId="ListLabel6">
    <w:name w:val="ListLabel 6"/>
    <w:qFormat/>
    <w:rsid w:val="00741AD6"/>
    <w:rPr>
      <w:rFonts w:cs="Times New Roman"/>
      <w:b/>
    </w:rPr>
  </w:style>
  <w:style w:type="character" w:customStyle="1" w:styleId="ListLabel7">
    <w:name w:val="ListLabel 7"/>
    <w:qFormat/>
    <w:rsid w:val="00741AD6"/>
    <w:rPr>
      <w:color w:val="000000"/>
    </w:rPr>
  </w:style>
  <w:style w:type="character" w:customStyle="1" w:styleId="ListLabel8">
    <w:name w:val="ListLabel 8"/>
    <w:qFormat/>
    <w:rsid w:val="00741AD6"/>
    <w:rPr>
      <w:rFonts w:cs="Times New Roman"/>
    </w:rPr>
  </w:style>
  <w:style w:type="character" w:customStyle="1" w:styleId="ListLabel9">
    <w:name w:val="ListLabel 9"/>
    <w:qFormat/>
    <w:rsid w:val="00741AD6"/>
    <w:rPr>
      <w:rFonts w:cs="Courier New"/>
    </w:rPr>
  </w:style>
  <w:style w:type="character" w:customStyle="1" w:styleId="ListLabel10">
    <w:name w:val="ListLabel 10"/>
    <w:qFormat/>
    <w:rsid w:val="00741AD6"/>
    <w:rPr>
      <w:rFonts w:cs="Wingdings"/>
    </w:rPr>
  </w:style>
  <w:style w:type="character" w:customStyle="1" w:styleId="ListLabel11">
    <w:name w:val="ListLabel 11"/>
    <w:qFormat/>
    <w:rsid w:val="00741AD6"/>
    <w:rPr>
      <w:rFonts w:cs="Symbol"/>
    </w:rPr>
  </w:style>
  <w:style w:type="character" w:customStyle="1" w:styleId="ListLabel12">
    <w:name w:val="ListLabel 12"/>
    <w:qFormat/>
    <w:rsid w:val="00741AD6"/>
    <w:rPr>
      <w:rFonts w:cs="Arial"/>
    </w:rPr>
  </w:style>
  <w:style w:type="character" w:customStyle="1" w:styleId="ListLabel13">
    <w:name w:val="ListLabel 13"/>
    <w:qFormat/>
    <w:rsid w:val="00741AD6"/>
    <w:rPr>
      <w:rFonts w:cs="OpenSymbol"/>
    </w:rPr>
  </w:style>
  <w:style w:type="character" w:customStyle="1" w:styleId="ListLabel14">
    <w:name w:val="ListLabel 14"/>
    <w:qFormat/>
    <w:rsid w:val="00741AD6"/>
  </w:style>
  <w:style w:type="character" w:customStyle="1" w:styleId="ListLabel15">
    <w:name w:val="ListLabel 15"/>
    <w:qFormat/>
    <w:rsid w:val="00741AD6"/>
    <w:rPr>
      <w:b/>
    </w:rPr>
  </w:style>
  <w:style w:type="character" w:customStyle="1" w:styleId="ListLabel16">
    <w:name w:val="ListLabel 16"/>
    <w:qFormat/>
    <w:rsid w:val="00741AD6"/>
    <w:rPr>
      <w:rFonts w:cs="Times New Roman"/>
    </w:rPr>
  </w:style>
  <w:style w:type="character" w:customStyle="1" w:styleId="ListLabel17">
    <w:name w:val="ListLabel 17"/>
    <w:qFormat/>
    <w:rsid w:val="00741AD6"/>
    <w:rPr>
      <w:rFonts w:cs="Courier New"/>
    </w:rPr>
  </w:style>
  <w:style w:type="character" w:customStyle="1" w:styleId="ListLabel18">
    <w:name w:val="ListLabel 18"/>
    <w:qFormat/>
    <w:rsid w:val="00741AD6"/>
    <w:rPr>
      <w:rFonts w:cs="Wingdings"/>
    </w:rPr>
  </w:style>
  <w:style w:type="character" w:customStyle="1" w:styleId="ListLabel19">
    <w:name w:val="ListLabel 19"/>
    <w:qFormat/>
    <w:rsid w:val="00741AD6"/>
    <w:rPr>
      <w:rFonts w:cs="Symbol"/>
    </w:rPr>
  </w:style>
  <w:style w:type="character" w:customStyle="1" w:styleId="ListLabel20">
    <w:name w:val="ListLabel 20"/>
    <w:qFormat/>
    <w:rsid w:val="00741AD6"/>
    <w:rPr>
      <w:rFonts w:cs="Arial"/>
    </w:rPr>
  </w:style>
  <w:style w:type="character" w:customStyle="1" w:styleId="ListLabel21">
    <w:name w:val="ListLabel 21"/>
    <w:qFormat/>
    <w:rsid w:val="00741AD6"/>
    <w:rPr>
      <w:rFonts w:cs="OpenSymbol"/>
    </w:rPr>
  </w:style>
  <w:style w:type="character" w:customStyle="1" w:styleId="ListLabel22">
    <w:name w:val="ListLabel 22"/>
    <w:qFormat/>
    <w:rsid w:val="00741AD6"/>
  </w:style>
  <w:style w:type="character" w:customStyle="1" w:styleId="ListLabel23">
    <w:name w:val="ListLabel 23"/>
    <w:qFormat/>
    <w:rsid w:val="00741AD6"/>
    <w:rPr>
      <w:b/>
    </w:rPr>
  </w:style>
  <w:style w:type="character" w:customStyle="1" w:styleId="Grafikeoznake1">
    <w:name w:val="Grafičke oznake1"/>
    <w:rsid w:val="00741AD6"/>
    <w:rPr>
      <w:rFonts w:ascii="OpenSymbol" w:eastAsia="OpenSymbol" w:hAnsi="OpenSymbol" w:cs="OpenSymbol"/>
    </w:rPr>
  </w:style>
  <w:style w:type="character" w:customStyle="1" w:styleId="Simbolinumeriranja">
    <w:name w:val="Simboli numeriranja"/>
    <w:qFormat/>
    <w:rsid w:val="00741AD6"/>
    <w:rPr>
      <w:rFonts w:ascii="Verdana" w:hAnsi="Verdana"/>
      <w:sz w:val="20"/>
      <w:szCs w:val="20"/>
    </w:rPr>
  </w:style>
  <w:style w:type="paragraph" w:customStyle="1" w:styleId="ListParagraph2">
    <w:name w:val="List Paragraph2"/>
    <w:basedOn w:val="Normal"/>
    <w:uiPriority w:val="99"/>
    <w:qFormat/>
    <w:rsid w:val="00741AD6"/>
    <w:pPr>
      <w:suppressAutoHyphens/>
      <w:spacing w:after="120" w:line="276" w:lineRule="auto"/>
      <w:ind w:left="720" w:firstLine="567"/>
      <w:contextualSpacing/>
      <w:jc w:val="both"/>
    </w:pPr>
    <w:rPr>
      <w:rFonts w:ascii="Times New Roman" w:eastAsia="Times New Roman" w:hAnsi="Times New Roman" w:cs="Times New Roman"/>
      <w:color w:val="00000A"/>
      <w:sz w:val="24"/>
      <w:szCs w:val="24"/>
      <w:lang w:val="en-US"/>
    </w:rPr>
  </w:style>
  <w:style w:type="paragraph" w:customStyle="1" w:styleId="Default">
    <w:name w:val="Default"/>
    <w:qFormat/>
    <w:rsid w:val="00741AD6"/>
    <w:pPr>
      <w:autoSpaceDE w:val="0"/>
      <w:autoSpaceDN w:val="0"/>
      <w:adjustRightInd w:val="0"/>
      <w:spacing w:after="0" w:line="240" w:lineRule="auto"/>
    </w:pPr>
    <w:rPr>
      <w:rFonts w:ascii="Verdana" w:eastAsia="Times New Roman" w:hAnsi="Verdana" w:cs="Verdana"/>
      <w:color w:val="000000"/>
      <w:sz w:val="24"/>
      <w:szCs w:val="24"/>
      <w:lang w:eastAsia="zh-CN"/>
    </w:rPr>
  </w:style>
  <w:style w:type="paragraph" w:customStyle="1" w:styleId="BEZINDENTACIJE">
    <w:name w:val="BEZ INDENTACIJE"/>
    <w:basedOn w:val="Normal"/>
    <w:link w:val="BEZINDENTACIJEChar"/>
    <w:qFormat/>
    <w:rsid w:val="00741AD6"/>
    <w:pPr>
      <w:suppressAutoHyphens/>
      <w:spacing w:after="0" w:line="276" w:lineRule="auto"/>
      <w:jc w:val="both"/>
    </w:pPr>
    <w:rPr>
      <w:rFonts w:ascii="Times New Roman" w:eastAsia="Times New Roman" w:hAnsi="Times New Roman" w:cs="Times New Roman"/>
      <w:color w:val="00000A"/>
      <w:sz w:val="24"/>
      <w:szCs w:val="24"/>
    </w:rPr>
  </w:style>
  <w:style w:type="character" w:customStyle="1" w:styleId="BEZINDENTACIJEChar">
    <w:name w:val="BEZ INDENTACIJE Char"/>
    <w:basedOn w:val="Zadanifontodlomka"/>
    <w:link w:val="BEZINDENTACIJE"/>
    <w:qFormat/>
    <w:rsid w:val="00741AD6"/>
    <w:rPr>
      <w:rFonts w:ascii="Times New Roman" w:eastAsia="Times New Roman" w:hAnsi="Times New Roman" w:cs="Times New Roman"/>
      <w:color w:val="00000A"/>
      <w:sz w:val="24"/>
      <w:szCs w:val="24"/>
    </w:rPr>
  </w:style>
  <w:style w:type="table" w:customStyle="1" w:styleId="ListTable4-Accent31">
    <w:name w:val="List Table 4 - Accent 31"/>
    <w:basedOn w:val="Obinatablica"/>
    <w:uiPriority w:val="49"/>
    <w:qFormat/>
    <w:rsid w:val="00741AD6"/>
    <w:pPr>
      <w:spacing w:after="0" w:line="240" w:lineRule="auto"/>
    </w:pPr>
    <w:rPr>
      <w:rFonts w:ascii="Times New Roman" w:eastAsia="Times New Roman" w:hAnsi="Times New Roman" w:cs="Times New Roman"/>
      <w:sz w:val="20"/>
      <w:szCs w:val="20"/>
      <w:lang w:val="en-US"/>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
    <w:name w:val="Grid Table 4 - Accent 31"/>
    <w:basedOn w:val="Obinatablica"/>
    <w:uiPriority w:val="49"/>
    <w:qFormat/>
    <w:rsid w:val="00741AD6"/>
    <w:pPr>
      <w:spacing w:after="0" w:line="240" w:lineRule="auto"/>
    </w:pPr>
    <w:rPr>
      <w:rFonts w:ascii="Times New Roman" w:eastAsia="Times New Roman" w:hAnsi="Times New Roman" w:cs="Times New Roman"/>
      <w:sz w:val="20"/>
      <w:szCs w:val="20"/>
      <w:lang w:val="en-US"/>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1">
    <w:name w:val="Grid Table 4 - Accent 311"/>
    <w:basedOn w:val="Obinatablica"/>
    <w:uiPriority w:val="49"/>
    <w:qFormat/>
    <w:rsid w:val="00741AD6"/>
    <w:pPr>
      <w:spacing w:after="0" w:line="240" w:lineRule="auto"/>
    </w:pPr>
    <w:rPr>
      <w:rFonts w:ascii="Times New Roman" w:eastAsia="Times New Roman" w:hAnsi="Times New Roman" w:cs="Times New Roman"/>
      <w:sz w:val="20"/>
      <w:szCs w:val="20"/>
      <w:lang w:val="en-US"/>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41">
    <w:name w:val="Plain Table 41"/>
    <w:basedOn w:val="Obinatablica"/>
    <w:uiPriority w:val="44"/>
    <w:qFormat/>
    <w:rsid w:val="00741AD6"/>
    <w:pPr>
      <w:spacing w:after="0" w:line="240" w:lineRule="auto"/>
    </w:pPr>
    <w:rPr>
      <w:rFonts w:ascii="Times New Roman" w:eastAsia="Times New Roman" w:hAnsi="Times New Roman" w:cs="Times New Roman"/>
      <w:sz w:val="20"/>
      <w:szCs w:val="20"/>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rijeenospominjanje1">
    <w:name w:val="Neriješeno spominjanje1"/>
    <w:basedOn w:val="Zadanifontodlomka"/>
    <w:uiPriority w:val="99"/>
    <w:unhideWhenUsed/>
    <w:qFormat/>
    <w:rsid w:val="00741AD6"/>
    <w:rPr>
      <w:color w:val="808080"/>
      <w:shd w:val="clear" w:color="auto" w:fill="E6E6E6"/>
    </w:rPr>
  </w:style>
  <w:style w:type="paragraph" w:customStyle="1" w:styleId="TOCHeading1">
    <w:name w:val="TOC Heading1"/>
    <w:basedOn w:val="Naslov1"/>
    <w:next w:val="Normal"/>
    <w:uiPriority w:val="39"/>
    <w:unhideWhenUsed/>
    <w:qFormat/>
    <w:rsid w:val="00741AD6"/>
    <w:pPr>
      <w:suppressAutoHyphens w:val="0"/>
      <w:spacing w:before="240" w:after="0" w:line="259" w:lineRule="auto"/>
      <w:jc w:val="left"/>
      <w:outlineLvl w:val="9"/>
    </w:pPr>
    <w:rPr>
      <w:rFonts w:asciiTheme="majorHAnsi" w:hAnsiTheme="majorHAnsi"/>
      <w:b w:val="0"/>
      <w:color w:val="2F5496" w:themeColor="accent1" w:themeShade="BF"/>
      <w:sz w:val="32"/>
      <w:lang w:val="hr-HR" w:eastAsia="hr-HR"/>
    </w:rPr>
  </w:style>
  <w:style w:type="character" w:customStyle="1" w:styleId="Nerijeenospominjanje2">
    <w:name w:val="Neriješeno spominjanje2"/>
    <w:basedOn w:val="Zadanifontodlomka"/>
    <w:uiPriority w:val="99"/>
    <w:semiHidden/>
    <w:unhideWhenUsed/>
    <w:rsid w:val="00741AD6"/>
    <w:rPr>
      <w:color w:val="808080"/>
      <w:shd w:val="clear" w:color="auto" w:fill="E6E6E6"/>
    </w:rPr>
  </w:style>
  <w:style w:type="paragraph" w:styleId="Predmetkomentara">
    <w:name w:val="annotation subject"/>
    <w:basedOn w:val="Tekstkomentara"/>
    <w:next w:val="Tekstkomentara"/>
    <w:link w:val="PredmetkomentaraChar"/>
    <w:semiHidden/>
    <w:unhideWhenUsed/>
    <w:rsid w:val="00741AD6"/>
    <w:rPr>
      <w:b/>
      <w:bCs/>
    </w:rPr>
  </w:style>
  <w:style w:type="character" w:customStyle="1" w:styleId="PredmetkomentaraChar">
    <w:name w:val="Predmet komentara Char"/>
    <w:basedOn w:val="TekstkomentaraChar"/>
    <w:link w:val="Predmetkomentara"/>
    <w:semiHidden/>
    <w:rsid w:val="00741AD6"/>
    <w:rPr>
      <w:rFonts w:ascii="Times New Roman" w:eastAsia="Times New Roman" w:hAnsi="Times New Roman" w:cs="Times New Roman"/>
      <w:b/>
      <w:bCs/>
      <w:color w:val="00000A"/>
      <w:sz w:val="20"/>
      <w:szCs w:val="20"/>
      <w:lang w:val="en-US"/>
    </w:rPr>
  </w:style>
  <w:style w:type="character" w:customStyle="1" w:styleId="OdlomakpopisaChar">
    <w:name w:val="Odlomak popisa Char"/>
    <w:basedOn w:val="Zadanifontodlomka"/>
    <w:link w:val="Odlomakpopisa"/>
    <w:uiPriority w:val="99"/>
    <w:rsid w:val="00741AD6"/>
  </w:style>
  <w:style w:type="paragraph" w:styleId="Sadraj6">
    <w:name w:val="toc 6"/>
    <w:basedOn w:val="Normal"/>
    <w:next w:val="Normal"/>
    <w:autoRedefine/>
    <w:rsid w:val="00741AD6"/>
    <w:pPr>
      <w:suppressAutoHyphens/>
      <w:spacing w:after="100" w:line="276" w:lineRule="auto"/>
      <w:ind w:left="1200" w:firstLine="567"/>
      <w:jc w:val="both"/>
    </w:pPr>
    <w:rPr>
      <w:rFonts w:ascii="Times New Roman" w:eastAsia="Times New Roman" w:hAnsi="Times New Roman" w:cs="Times New Roman"/>
      <w:color w:val="00000A"/>
      <w:sz w:val="24"/>
      <w:szCs w:val="24"/>
      <w:lang w:val="en-US"/>
    </w:rPr>
  </w:style>
  <w:style w:type="character" w:customStyle="1" w:styleId="Nerijeenospominjanje3">
    <w:name w:val="Neriješeno spominjanje3"/>
    <w:basedOn w:val="Zadanifontodlomka"/>
    <w:uiPriority w:val="99"/>
    <w:semiHidden/>
    <w:unhideWhenUsed/>
    <w:rsid w:val="00741AD6"/>
    <w:rPr>
      <w:color w:val="808080"/>
      <w:shd w:val="clear" w:color="auto" w:fill="E6E6E6"/>
    </w:rPr>
  </w:style>
  <w:style w:type="table" w:styleId="Tablicareetke4-isticanje3">
    <w:name w:val="Grid Table 4 Accent 3"/>
    <w:basedOn w:val="Obinatablica"/>
    <w:uiPriority w:val="49"/>
    <w:rsid w:val="00741AD6"/>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4-isticanje1">
    <w:name w:val="Grid Table 4 Accent 1"/>
    <w:basedOn w:val="Obinatablica"/>
    <w:uiPriority w:val="49"/>
    <w:rsid w:val="00741AD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reetke4-isticanje2">
    <w:name w:val="Grid Table 4 Accent 2"/>
    <w:basedOn w:val="Obinatablica"/>
    <w:uiPriority w:val="49"/>
    <w:rsid w:val="00741AD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omunalac@komunalac.hr" TargetMode="External"/><Relationship Id="rId10" Type="http://schemas.openxmlformats.org/officeDocument/2006/relationships/hyperlink" Target="mailto:opcina.skrad@ri.t-com.hr" TargetMode="External"/><Relationship Id="rId4" Type="http://schemas.openxmlformats.org/officeDocument/2006/relationships/settings" Target="settings.xml"/><Relationship Id="rId9" Type="http://schemas.openxmlformats.org/officeDocument/2006/relationships/hyperlink" Target="http://www.skrad.hr/" TargetMode="External"/><Relationship Id="rId14"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D531F-4302-460B-8B14-834E6A87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4589</Words>
  <Characters>26160</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Rački</dc:creator>
  <cp:keywords/>
  <dc:description/>
  <cp:lastModifiedBy>Anita Rački</cp:lastModifiedBy>
  <cp:revision>2</cp:revision>
  <cp:lastPrinted>2024-04-15T10:40:00Z</cp:lastPrinted>
  <dcterms:created xsi:type="dcterms:W3CDTF">2024-04-15T10:41:00Z</dcterms:created>
  <dcterms:modified xsi:type="dcterms:W3CDTF">2024-04-15T10:41:00Z</dcterms:modified>
</cp:coreProperties>
</file>